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533" w:rsidRPr="00CC7533" w:rsidRDefault="00CC7533" w:rsidP="00733D54">
      <w:pPr>
        <w:autoSpaceDE w:val="0"/>
        <w:autoSpaceDN w:val="0"/>
        <w:adjustRightInd w:val="0"/>
        <w:spacing w:before="120" w:after="120" w:line="240" w:lineRule="auto"/>
        <w:jc w:val="center"/>
        <w:rPr>
          <w:rFonts w:cs="Arial-BoldMT"/>
          <w:b/>
          <w:bCs/>
          <w:sz w:val="36"/>
          <w:szCs w:val="40"/>
          <w:lang w:val="en-US"/>
        </w:rPr>
      </w:pPr>
      <w:bookmarkStart w:id="0" w:name="_GoBack"/>
      <w:bookmarkEnd w:id="0"/>
      <w:r w:rsidRPr="00CC7533">
        <w:rPr>
          <w:rFonts w:cs="Arial-BoldMT"/>
          <w:b/>
          <w:bCs/>
          <w:sz w:val="36"/>
          <w:szCs w:val="40"/>
          <w:lang w:val="en-US"/>
        </w:rPr>
        <w:t>« The show must go on »:</w:t>
      </w:r>
    </w:p>
    <w:p w:rsidR="0038213E" w:rsidRPr="00733D54" w:rsidRDefault="00B25CC3" w:rsidP="00733D54">
      <w:pPr>
        <w:autoSpaceDE w:val="0"/>
        <w:autoSpaceDN w:val="0"/>
        <w:adjustRightInd w:val="0"/>
        <w:spacing w:before="120" w:after="120" w:line="240" w:lineRule="auto"/>
        <w:jc w:val="center"/>
        <w:rPr>
          <w:rFonts w:cs="Arial-BoldMT"/>
          <w:b/>
          <w:bCs/>
          <w:sz w:val="36"/>
          <w:szCs w:val="40"/>
        </w:rPr>
      </w:pPr>
      <w:r>
        <w:rPr>
          <w:rFonts w:cs="Arial-BoldMT"/>
          <w:b/>
          <w:bCs/>
          <w:sz w:val="36"/>
          <w:szCs w:val="40"/>
        </w:rPr>
        <w:t>Bien-être</w:t>
      </w:r>
      <w:r w:rsidR="004F28BE" w:rsidRPr="00733D54">
        <w:rPr>
          <w:rFonts w:cs="Arial-BoldMT"/>
          <w:b/>
          <w:bCs/>
          <w:sz w:val="36"/>
          <w:szCs w:val="40"/>
        </w:rPr>
        <w:t xml:space="preserve"> et </w:t>
      </w:r>
      <w:r w:rsidR="00850F8C">
        <w:rPr>
          <w:rFonts w:cs="Arial-BoldMT"/>
          <w:b/>
          <w:bCs/>
          <w:sz w:val="36"/>
          <w:szCs w:val="40"/>
        </w:rPr>
        <w:t>statut d’indépendant dans le secteur du petit commerce</w:t>
      </w:r>
    </w:p>
    <w:p w:rsidR="001F3235" w:rsidRPr="008A58EF" w:rsidRDefault="006B2554" w:rsidP="006B2554">
      <w:pPr>
        <w:jc w:val="right"/>
      </w:pPr>
      <w:r w:rsidRPr="008A58EF">
        <w:t xml:space="preserve">Céline Mahieu, </w:t>
      </w:r>
      <w:r w:rsidR="008251FC">
        <w:t>Isabelle Godin</w:t>
      </w:r>
      <w:r w:rsidR="008A58EF" w:rsidRPr="008A58EF">
        <w:rPr>
          <w:rStyle w:val="Appelnotedebasdep"/>
        </w:rPr>
        <w:footnoteReference w:id="1"/>
      </w:r>
      <w:r w:rsidRPr="008A58EF">
        <w:t xml:space="preserve"> </w:t>
      </w:r>
    </w:p>
    <w:p w:rsidR="0052426F" w:rsidRPr="004B0759" w:rsidRDefault="0052426F" w:rsidP="004B0759">
      <w:pPr>
        <w:pStyle w:val="Paragraphedeliste"/>
        <w:numPr>
          <w:ilvl w:val="0"/>
          <w:numId w:val="13"/>
        </w:numPr>
        <w:rPr>
          <w:u w:val="single"/>
        </w:rPr>
      </w:pPr>
      <w:r w:rsidRPr="004B0759">
        <w:rPr>
          <w:u w:val="single"/>
        </w:rPr>
        <w:t>Introduction</w:t>
      </w:r>
    </w:p>
    <w:p w:rsidR="00A331AD" w:rsidRDefault="00A331AD" w:rsidP="00A331AD">
      <w:pPr>
        <w:jc w:val="both"/>
      </w:pPr>
      <w:r>
        <w:t>« The show must go on » :</w:t>
      </w:r>
      <w:r w:rsidRPr="001F7F91">
        <w:t xml:space="preserve"> c’est </w:t>
      </w:r>
      <w:r w:rsidR="00040E32">
        <w:t>l’expression</w:t>
      </w:r>
      <w:r w:rsidRPr="001F7F91">
        <w:t xml:space="preserve"> qu’utilise </w:t>
      </w:r>
      <w:r>
        <w:t>l’un des dirigeants de petits commerces que nous avons interviewé</w:t>
      </w:r>
      <w:r w:rsidR="00D84D24">
        <w:t>s</w:t>
      </w:r>
      <w:r>
        <w:t xml:space="preserve"> pour </w:t>
      </w:r>
      <w:r w:rsidR="00040E32">
        <w:t>décrire</w:t>
      </w:r>
      <w:r>
        <w:t xml:space="preserve"> son rapport au travail : d’un côté l’implacable nécessité d’assurer la continuation de son investissement dans son restaurant</w:t>
      </w:r>
      <w:r w:rsidRPr="00A331AD">
        <w:t xml:space="preserve"> </w:t>
      </w:r>
      <w:r w:rsidR="00850F8C">
        <w:t xml:space="preserve">et de l’autre le plaisir qu’il ressent dans son activité. D’un côté le sentiment de devoir poursuivre son engagement dans le travail </w:t>
      </w:r>
      <w:r>
        <w:t>quelles que soient les difficultés rencontrées (</w:t>
      </w:r>
      <w:r w:rsidR="002D3779">
        <w:t xml:space="preserve">deuil familial, </w:t>
      </w:r>
      <w:r>
        <w:t>sentiment d’épuisement, manque de personnel ou exigences administratives)</w:t>
      </w:r>
      <w:r w:rsidR="00850F8C">
        <w:t>. De l’autre</w:t>
      </w:r>
      <w:r>
        <w:t xml:space="preserve"> la reconnaissance qui découle de l’exercice autonome de son métier</w:t>
      </w:r>
      <w:r w:rsidR="00B2094B">
        <w:t>, de la gestion du personnel</w:t>
      </w:r>
      <w:r>
        <w:t xml:space="preserve"> et du contact direct avec les clients dont il a la responsabilité. </w:t>
      </w:r>
    </w:p>
    <w:p w:rsidR="004C47FF" w:rsidRDefault="00850F8C" w:rsidP="004C47FF">
      <w:pPr>
        <w:jc w:val="both"/>
      </w:pPr>
      <w:r>
        <w:t>L’</w:t>
      </w:r>
      <w:r w:rsidR="00040E32">
        <w:t>expression</w:t>
      </w:r>
      <w:r>
        <w:t xml:space="preserve"> « The show must go on »</w:t>
      </w:r>
      <w:r w:rsidR="00040E32">
        <w:t xml:space="preserve"> traduit </w:t>
      </w:r>
      <w:r w:rsidR="00CC3FB6">
        <w:t xml:space="preserve">une expérience qui semble traverser l’ensemble nos entretiens : </w:t>
      </w:r>
      <w:r>
        <w:t xml:space="preserve">l’ambivalence </w:t>
      </w:r>
      <w:r w:rsidR="002C2DBE">
        <w:t>d’un rapport au travail construit sur la convergence entre</w:t>
      </w:r>
      <w:r w:rsidR="00984E40">
        <w:t xml:space="preserve"> des contraintes </w:t>
      </w:r>
      <w:r w:rsidR="00130AE9">
        <w:t xml:space="preserve">systémiques </w:t>
      </w:r>
      <w:r w:rsidR="00984E40">
        <w:t xml:space="preserve">sur lesquelles </w:t>
      </w:r>
      <w:r w:rsidR="00CC3FB6">
        <w:t>le</w:t>
      </w:r>
      <w:r w:rsidR="00121899">
        <w:t>/la</w:t>
      </w:r>
      <w:r w:rsidR="00CC3FB6">
        <w:t xml:space="preserve"> dirigeant</w:t>
      </w:r>
      <w:r w:rsidR="00121899">
        <w:t>-e</w:t>
      </w:r>
      <w:r w:rsidR="00CC3FB6">
        <w:t xml:space="preserve"> de petit commerce</w:t>
      </w:r>
      <w:r w:rsidR="00984E40">
        <w:t xml:space="preserve"> n’a que peu de prise et </w:t>
      </w:r>
      <w:r w:rsidR="00722691">
        <w:t>un désir d’</w:t>
      </w:r>
      <w:r w:rsidR="00984E40">
        <w:t xml:space="preserve">indépendance </w:t>
      </w:r>
      <w:r w:rsidR="00722691">
        <w:t>matérialisé par</w:t>
      </w:r>
      <w:r w:rsidR="00984E40">
        <w:t xml:space="preserve"> l’absence de lien de subordination juridique. </w:t>
      </w:r>
      <w:r w:rsidR="004C47FF">
        <w:t xml:space="preserve">Car, comme le souligne Françoise Piotet </w:t>
      </w:r>
      <w:sdt>
        <w:sdtPr>
          <w:id w:val="970721513"/>
          <w:citation/>
        </w:sdtPr>
        <w:sdtEndPr/>
        <w:sdtContent>
          <w:r w:rsidR="00811F49">
            <w:fldChar w:fldCharType="begin"/>
          </w:r>
          <w:r w:rsidR="004C47FF">
            <w:instrText xml:space="preserve">CITATION Pio11 \p 424 \n  \t  \l 2060 </w:instrText>
          </w:r>
          <w:r w:rsidR="00811F49">
            <w:fldChar w:fldCharType="separate"/>
          </w:r>
          <w:r w:rsidR="00996A9B">
            <w:rPr>
              <w:noProof/>
            </w:rPr>
            <w:t>(2011, p. 424)</w:t>
          </w:r>
          <w:r w:rsidR="00811F49">
            <w:rPr>
              <w:noProof/>
            </w:rPr>
            <w:fldChar w:fldCharType="end"/>
          </w:r>
        </w:sdtContent>
      </w:sdt>
      <w:r w:rsidR="004C47FF">
        <w:t xml:space="preserve">, l’absence de lien de subordination caractéristique des non-salarié-e-s n’implique pas l’absence de règles et de contraintes dans l’exercice de l’activité. </w:t>
      </w:r>
      <w:r w:rsidR="00984E40">
        <w:t>En effet, le</w:t>
      </w:r>
      <w:r w:rsidR="00121899">
        <w:t>/la</w:t>
      </w:r>
      <w:r w:rsidR="00984E40">
        <w:t xml:space="preserve"> dirigeant</w:t>
      </w:r>
      <w:r w:rsidR="00130AE9">
        <w:t>-</w:t>
      </w:r>
      <w:r w:rsidR="00121899">
        <w:t>e</w:t>
      </w:r>
      <w:r w:rsidR="00984E40">
        <w:t xml:space="preserve"> de petit commerce est soumis à</w:t>
      </w:r>
      <w:r w:rsidR="00D84D24">
        <w:t xml:space="preserve"> </w:t>
      </w:r>
      <w:r w:rsidR="00B2094B">
        <w:t xml:space="preserve">des </w:t>
      </w:r>
      <w:r w:rsidR="00984E40">
        <w:t xml:space="preserve">réglementations ainsi </w:t>
      </w:r>
      <w:r w:rsidR="00CC3FB6">
        <w:t>qu’à l’évolution</w:t>
      </w:r>
      <w:r w:rsidR="00984E40">
        <w:t xml:space="preserve"> du contexte économique (attractivité du quartier commerçant, concurrences, pouvoir d’achat du consommateur) et culturel (la variété des attentes et des figures du client p.ex.) dans lequel il</w:t>
      </w:r>
      <w:r w:rsidR="00121899">
        <w:t>/elle</w:t>
      </w:r>
      <w:r w:rsidR="00984E40">
        <w:t xml:space="preserve"> évolue</w:t>
      </w:r>
      <w:r w:rsidR="00782404">
        <w:t xml:space="preserve">. </w:t>
      </w:r>
      <w:r w:rsidR="00722691">
        <w:t>En revanche</w:t>
      </w:r>
      <w:r w:rsidR="00CC3FB6">
        <w:t xml:space="preserve">, </w:t>
      </w:r>
      <w:r w:rsidR="00984E40">
        <w:t xml:space="preserve">l’absence de lien de subordination juridique permet </w:t>
      </w:r>
      <w:r w:rsidR="00551413">
        <w:t xml:space="preserve">l’indépendance dans l’acte commercial </w:t>
      </w:r>
      <w:r w:rsidR="00CC3FB6">
        <w:t>et/</w:t>
      </w:r>
      <w:r w:rsidR="00551413">
        <w:t>ou l’autonomie dans la pratique d’un métier</w:t>
      </w:r>
      <w:r w:rsidR="00121899">
        <w:t>. Ces éléments</w:t>
      </w:r>
      <w:r w:rsidR="00CC3FB6">
        <w:t xml:space="preserve"> </w:t>
      </w:r>
      <w:r w:rsidR="00121899">
        <w:t>sont</w:t>
      </w:r>
      <w:r w:rsidR="00CC3FB6">
        <w:t xml:space="preserve"> </w:t>
      </w:r>
      <w:r w:rsidR="00121899">
        <w:t>d’ailleurs</w:t>
      </w:r>
      <w:r w:rsidR="00CC3FB6">
        <w:t xml:space="preserve"> au cœur des aspirations de ces travailleurs</w:t>
      </w:r>
      <w:r w:rsidR="00130AE9">
        <w:t>/</w:t>
      </w:r>
      <w:r w:rsidR="00121899">
        <w:t>ses</w:t>
      </w:r>
      <w:r w:rsidR="00B41DC8">
        <w:t xml:space="preserve">. </w:t>
      </w:r>
    </w:p>
    <w:p w:rsidR="006C5021" w:rsidRDefault="004C47FF">
      <w:pPr>
        <w:spacing w:after="0" w:line="240" w:lineRule="auto"/>
        <w:jc w:val="both"/>
      </w:pPr>
      <w:r>
        <w:t xml:space="preserve">Outre cette tension constitutive du rapport au travail du/de la dirigeant-e de petit commerce, le régime assurantiel spécifique auquel sont soumis les indépendant-e-s et </w:t>
      </w:r>
      <w:r w:rsidRPr="00B2094B">
        <w:t>l’homogénéité de certaines de leurs conditions de travail – notamment la fragilité des frontières entre travail et vie privée, l’amplitude des horaires hebdomadaires et la fréquence des horaires atypiques</w:t>
      </w:r>
      <w:r w:rsidR="0085083C">
        <w:rPr>
          <w:rStyle w:val="Appelnotedebasdep"/>
        </w:rPr>
        <w:footnoteReference w:id="2"/>
      </w:r>
      <w:r w:rsidRPr="00B2094B">
        <w:t xml:space="preserve"> –</w:t>
      </w:r>
      <w:r>
        <w:t xml:space="preserve"> justifient selon Élisabeth Algava, </w:t>
      </w:r>
      <w:r>
        <w:lastRenderedPageBreak/>
        <w:t xml:space="preserve">Catherine Cavalin et Sylvie Célérier </w:t>
      </w:r>
      <w:sdt>
        <w:sdtPr>
          <w:id w:val="-1346235910"/>
          <w:citation/>
        </w:sdtPr>
        <w:sdtEndPr/>
        <w:sdtContent>
          <w:r w:rsidR="00811F49">
            <w:fldChar w:fldCharType="begin"/>
          </w:r>
          <w:r>
            <w:instrText xml:space="preserve">CITATION Alg11 \n  \t  \l 2060 </w:instrText>
          </w:r>
          <w:r w:rsidR="00811F49">
            <w:fldChar w:fldCharType="separate"/>
          </w:r>
          <w:r w:rsidR="00996A9B">
            <w:rPr>
              <w:noProof/>
            </w:rPr>
            <w:t>(2011)</w:t>
          </w:r>
          <w:r w:rsidR="00811F49">
            <w:fldChar w:fldCharType="end"/>
          </w:r>
        </w:sdtContent>
      </w:sdt>
      <w:r>
        <w:t xml:space="preserve"> que l’on étudie de manière spécifique leur santé</w:t>
      </w:r>
      <w:r w:rsidR="00537221">
        <w:t>, et partant leur bien-être comme nous nous proposons de le faire dans cet article</w:t>
      </w:r>
      <w:bookmarkStart w:id="1" w:name="_Ref359510867"/>
      <w:r w:rsidR="0036701A">
        <w:rPr>
          <w:rStyle w:val="Appelnotedebasdep"/>
        </w:rPr>
        <w:footnoteReference w:id="3"/>
      </w:r>
      <w:bookmarkEnd w:id="1"/>
      <w:r w:rsidR="00537221">
        <w:t>.</w:t>
      </w:r>
    </w:p>
    <w:p w:rsidR="006C5021" w:rsidRDefault="006C5021">
      <w:pPr>
        <w:spacing w:after="0" w:line="240" w:lineRule="auto"/>
        <w:jc w:val="both"/>
      </w:pPr>
    </w:p>
    <w:p w:rsidR="00D84D24" w:rsidRDefault="00537221" w:rsidP="00984E40">
      <w:pPr>
        <w:jc w:val="both"/>
      </w:pPr>
      <w:r>
        <w:t xml:space="preserve">Nous nous intéresserons en effet au lien entre le vécu de ces </w:t>
      </w:r>
      <w:r w:rsidR="00012077">
        <w:t>indépendant</w:t>
      </w:r>
      <w:r>
        <w:t xml:space="preserve">-e-s et leur bien-être entendu </w:t>
      </w:r>
      <w:r w:rsidR="00A82305">
        <w:t xml:space="preserve">ici </w:t>
      </w:r>
      <w:r>
        <w:t xml:space="preserve">comme leur capacité à faire face aux tensions psychiques auxquelles ils/elles sont confronté-e-s, à se réapproprier leur puissance d’agir et à faire preuve de normativité </w:t>
      </w:r>
      <w:sdt>
        <w:sdtPr>
          <w:id w:val="498160221"/>
          <w:citation/>
        </w:sdtPr>
        <w:sdtEndPr/>
        <w:sdtContent>
          <w:r w:rsidR="00811F49">
            <w:fldChar w:fldCharType="begin"/>
          </w:r>
          <w:r>
            <w:instrText xml:space="preserve"> CITATION Clo101 \l 2060  \m Roc10</w:instrText>
          </w:r>
          <w:r w:rsidR="00811F49">
            <w:fldChar w:fldCharType="separate"/>
          </w:r>
          <w:r w:rsidR="00996A9B">
            <w:rPr>
              <w:noProof/>
            </w:rPr>
            <w:t>(Clot, 2010; Roche, 2010)</w:t>
          </w:r>
          <w:r w:rsidR="00811F49">
            <w:fldChar w:fldCharType="end"/>
          </w:r>
        </w:sdtContent>
      </w:sdt>
      <w:r>
        <w:t xml:space="preserve"> en « jouant » avec les contraintes que font naître les interactions avec les clients, l’application des règlements et législations, la gestion des relations aux fournisseurs et financeurs. </w:t>
      </w:r>
      <w:r w:rsidR="00B25CC3">
        <w:t xml:space="preserve">Notre objectif est de rendre compte de l’expérience de travail telle que la vivent ces </w:t>
      </w:r>
      <w:r w:rsidR="00012077">
        <w:t>indépendant</w:t>
      </w:r>
      <w:r w:rsidR="00B25CC3">
        <w:t xml:space="preserve">-e-s, avec toute l’ambivalence dont elle est porteuse dans </w:t>
      </w:r>
      <w:r w:rsidR="00012077">
        <w:t>l</w:t>
      </w:r>
      <w:r w:rsidR="00B25CC3">
        <w:t xml:space="preserve">e contexte </w:t>
      </w:r>
      <w:r w:rsidR="00012077">
        <w:t xml:space="preserve">des commerces </w:t>
      </w:r>
      <w:r w:rsidR="00B25CC3">
        <w:t>comme dans d’autres mondes professionnels : à la fois plaisir et souffrance ; étayage de la subjectivation des travailleurs/ses, de leur capacité de production des normes et impuissance à leur échapper</w:t>
      </w:r>
      <w:sdt>
        <w:sdtPr>
          <w:id w:val="674230878"/>
          <w:citation/>
        </w:sdtPr>
        <w:sdtEndPr/>
        <w:sdtContent>
          <w:r w:rsidR="00811F49">
            <w:fldChar w:fldCharType="begin"/>
          </w:r>
          <w:r w:rsidR="00B25CC3">
            <w:instrText xml:space="preserve"> CITATION Clo101 \l 2060  \m Roc10</w:instrText>
          </w:r>
          <w:r w:rsidR="00811F49">
            <w:fldChar w:fldCharType="separate"/>
          </w:r>
          <w:r w:rsidR="00996A9B">
            <w:rPr>
              <w:noProof/>
            </w:rPr>
            <w:t xml:space="preserve"> (Clot, 2010; Roche, 2010)</w:t>
          </w:r>
          <w:r w:rsidR="00811F49">
            <w:rPr>
              <w:noProof/>
            </w:rPr>
            <w:fldChar w:fldCharType="end"/>
          </w:r>
        </w:sdtContent>
      </w:sdt>
      <w:r w:rsidR="00B25CC3">
        <w:t xml:space="preserve">. </w:t>
      </w:r>
      <w:r w:rsidR="00CC3FB6">
        <w:t>Les différentes manières dont les indépendant</w:t>
      </w:r>
      <w:r w:rsidR="00121899">
        <w:t>-e-</w:t>
      </w:r>
      <w:r w:rsidR="00CC3FB6">
        <w:t xml:space="preserve">s du petit commerce se saisissent de leur statut et des conditions de travail et d’emploi qui lui sont associées constituent </w:t>
      </w:r>
      <w:r w:rsidR="00121899">
        <w:t xml:space="preserve">dès lors </w:t>
      </w:r>
      <w:r w:rsidR="00CC3FB6">
        <w:t>l’objet de cet article.</w:t>
      </w:r>
    </w:p>
    <w:p w:rsidR="00121899" w:rsidRPr="004B0759" w:rsidRDefault="00121899" w:rsidP="004B0759">
      <w:pPr>
        <w:pStyle w:val="Paragraphedeliste"/>
        <w:keepNext/>
        <w:numPr>
          <w:ilvl w:val="0"/>
          <w:numId w:val="13"/>
        </w:numPr>
        <w:rPr>
          <w:u w:val="single"/>
        </w:rPr>
      </w:pPr>
      <w:r w:rsidRPr="004B0759">
        <w:rPr>
          <w:u w:val="single"/>
        </w:rPr>
        <w:t>Méthodologie</w:t>
      </w:r>
    </w:p>
    <w:p w:rsidR="00E66C17" w:rsidRDefault="004C47FF" w:rsidP="0091555A">
      <w:pPr>
        <w:jc w:val="both"/>
      </w:pPr>
      <w:r>
        <w:t xml:space="preserve">François Gresle, l’un des pionniers de la recherche empirique sur les petits indépendants, reproche </w:t>
      </w:r>
      <w:r w:rsidR="0091555A">
        <w:t>aux sociologues</w:t>
      </w:r>
      <w:r>
        <w:t xml:space="preserve"> </w:t>
      </w:r>
      <w:r w:rsidR="0091555A">
        <w:t xml:space="preserve">d’être longtemps restés « obnubilés tantôt par la </w:t>
      </w:r>
      <w:r w:rsidR="0091555A" w:rsidRPr="004C47FF">
        <w:t>lutte des classes tantô</w:t>
      </w:r>
      <w:r w:rsidR="0091555A">
        <w:t xml:space="preserve">t par la massification </w:t>
      </w:r>
      <w:r w:rsidR="0091555A" w:rsidRPr="004C47FF">
        <w:t>de la société industrielle</w:t>
      </w:r>
      <w:r w:rsidR="0091555A">
        <w:t xml:space="preserve"> » et </w:t>
      </w:r>
      <w:r>
        <w:t xml:space="preserve">d’avoir traité cette catégorie de travailleurs « comme des groupes </w:t>
      </w:r>
      <w:r w:rsidRPr="004C47FF">
        <w:t>résiduels donc sans avenir</w:t>
      </w:r>
      <w:r w:rsidR="0091555A">
        <w:t xml:space="preserve"> » </w:t>
      </w:r>
      <w:sdt>
        <w:sdtPr>
          <w:id w:val="563761389"/>
          <w:citation/>
        </w:sdtPr>
        <w:sdtEndPr/>
        <w:sdtContent>
          <w:r w:rsidR="00811F49">
            <w:fldChar w:fldCharType="begin"/>
          </w:r>
          <w:r w:rsidR="0091555A">
            <w:instrText xml:space="preserve">CITATION Gre93 \p 39 \t  \l 2060 </w:instrText>
          </w:r>
          <w:r w:rsidR="00811F49">
            <w:fldChar w:fldCharType="separate"/>
          </w:r>
          <w:r w:rsidR="00996A9B">
            <w:rPr>
              <w:noProof/>
            </w:rPr>
            <w:t>(Gresle, 1993, p. 39)</w:t>
          </w:r>
          <w:r w:rsidR="00811F49">
            <w:fldChar w:fldCharType="end"/>
          </w:r>
        </w:sdtContent>
      </w:sdt>
      <w:r w:rsidR="0091555A">
        <w:t xml:space="preserve">. Si le constat est sévère, il nous invite à reconnaître que la recherche dont nous présentons ici une partie des résultats ne s’est pas construite initialement sur la problématique </w:t>
      </w:r>
      <w:r w:rsidR="003053CE">
        <w:t>du bien-être</w:t>
      </w:r>
      <w:r>
        <w:t xml:space="preserve"> des indépendant-e-s à proprement parler</w:t>
      </w:r>
      <w:r w:rsidR="0091555A">
        <w:t>.</w:t>
      </w:r>
      <w:r>
        <w:t xml:space="preserve"> </w:t>
      </w:r>
      <w:r w:rsidR="00121899">
        <w:t xml:space="preserve">Notre démarche s’inscrit dans un </w:t>
      </w:r>
      <w:r w:rsidR="004A238A">
        <w:t>une</w:t>
      </w:r>
      <w:r w:rsidR="00121899">
        <w:t xml:space="preserve"> recherche</w:t>
      </w:r>
      <w:r w:rsidR="00886328">
        <w:t xml:space="preserve"> exploratoire en cours</w:t>
      </w:r>
      <w:r w:rsidR="00121899">
        <w:t xml:space="preserve"> </w:t>
      </w:r>
      <w:r w:rsidR="004A238A">
        <w:t xml:space="preserve">de réalisation </w:t>
      </w:r>
      <w:r w:rsidR="00886328">
        <w:t>(2012-2014)</w:t>
      </w:r>
      <w:r w:rsidR="00121899">
        <w:t xml:space="preserve"> qui vise à appréhender </w:t>
      </w:r>
      <w:r w:rsidR="0091555A">
        <w:t>le bien-être</w:t>
      </w:r>
      <w:r w:rsidR="00121899">
        <w:t xml:space="preserve"> des </w:t>
      </w:r>
      <w:r w:rsidR="002D09DE">
        <w:t>travailleurs/ses</w:t>
      </w:r>
      <w:r w:rsidR="00121899">
        <w:t xml:space="preserve"> dans les très petites entreprises et les petites entreprises (moins de vingt personnes) actives dans le secteur du commerce.</w:t>
      </w:r>
      <w:r w:rsidR="0091555A">
        <w:t xml:space="preserve"> C</w:t>
      </w:r>
      <w:r w:rsidR="00121899">
        <w:t xml:space="preserve">’est une logique pragmatique – l’accès aux travailleurs-ses dans les PME s’est avéré </w:t>
      </w:r>
      <w:r w:rsidR="00FC3156">
        <w:t xml:space="preserve">en pratique </w:t>
      </w:r>
      <w:r w:rsidR="00121899">
        <w:t>presque toujours conditionné à l’accord de leur employeur-ses – qui nous a conduit à mener des entretiens approfondis avec les employeurs</w:t>
      </w:r>
      <w:r w:rsidR="00E66C17">
        <w:t>-ses</w:t>
      </w:r>
      <w:r w:rsidR="00121899">
        <w:t xml:space="preserve"> </w:t>
      </w:r>
      <w:r w:rsidR="002138A1">
        <w:t xml:space="preserve">et indépendant-e-s </w:t>
      </w:r>
      <w:r w:rsidR="00121899">
        <w:t xml:space="preserve">du secteur et à prendre la mesure de l’intérêt intrinsèque de </w:t>
      </w:r>
      <w:r w:rsidR="00E66C17">
        <w:t>la</w:t>
      </w:r>
      <w:r w:rsidR="00121899">
        <w:t xml:space="preserve"> question</w:t>
      </w:r>
      <w:r w:rsidR="00E66C17">
        <w:t xml:space="preserve"> de leur </w:t>
      </w:r>
      <w:r w:rsidR="0091555A">
        <w:t>bien-être</w:t>
      </w:r>
      <w:r w:rsidR="00121899">
        <w:t xml:space="preserve">. </w:t>
      </w:r>
    </w:p>
    <w:p w:rsidR="00E66C17" w:rsidRDefault="002D09DE" w:rsidP="00E66C17">
      <w:pPr>
        <w:jc w:val="both"/>
      </w:pPr>
      <w:r>
        <w:t xml:space="preserve">Cet </w:t>
      </w:r>
      <w:r w:rsidR="00FC3156">
        <w:t xml:space="preserve">article est </w:t>
      </w:r>
      <w:r>
        <w:t xml:space="preserve">en effet </w:t>
      </w:r>
      <w:r w:rsidR="00FC3156">
        <w:t>extrait</w:t>
      </w:r>
      <w:r w:rsidR="00E66C17">
        <w:t xml:space="preserve"> du volet qualitatif de la recherche précitée qui comprend la réalisation et le traitement d’une quarantaine d’entretiens semi-directifs menés dans les secteurs du commerce de détail, </w:t>
      </w:r>
      <w:r w:rsidR="00850F8C">
        <w:t xml:space="preserve">de la coiffure </w:t>
      </w:r>
      <w:r w:rsidR="00E66C17">
        <w:t>et de l’horeca. Des dirigeant-e-s de petites entreprises</w:t>
      </w:r>
      <w:r w:rsidR="00E66C17" w:rsidRPr="002D759F">
        <w:t xml:space="preserve"> </w:t>
      </w:r>
      <w:r w:rsidR="00E66C17">
        <w:t xml:space="preserve">(18 entretiens) et des acteurs institutionnels en contact direct ou indirect avec celles-ci (organismes de représentation des PME et d’aide aux entreprises en difficulté, etc. : 11 entretiens) ainsi que des travailleurs/ses ont été rencontrés. </w:t>
      </w:r>
      <w:r w:rsidR="005C59B2">
        <w:t xml:space="preserve">L’hypothèse formulée par </w:t>
      </w:r>
      <w:r w:rsidR="00DA2297">
        <w:rPr>
          <w:rFonts w:cs="Arial"/>
          <w:szCs w:val="24"/>
        </w:rPr>
        <w:t>Eak</w:t>
      </w:r>
      <w:r w:rsidR="005C59B2">
        <w:rPr>
          <w:rFonts w:cs="Arial"/>
          <w:szCs w:val="24"/>
        </w:rPr>
        <w:t>in et Mac Eachen</w:t>
      </w:r>
      <w:r w:rsidR="00DA2297" w:rsidRPr="00DA2297">
        <w:rPr>
          <w:rFonts w:cs="Arial"/>
          <w:szCs w:val="24"/>
        </w:rPr>
        <w:t xml:space="preserve"> </w:t>
      </w:r>
      <w:sdt>
        <w:sdtPr>
          <w:rPr>
            <w:rFonts w:cs="Arial"/>
            <w:szCs w:val="24"/>
          </w:rPr>
          <w:id w:val="-320279966"/>
          <w:citation/>
        </w:sdtPr>
        <w:sdtEndPr/>
        <w:sdtContent>
          <w:r w:rsidR="00811F49">
            <w:rPr>
              <w:rFonts w:cs="Arial"/>
              <w:szCs w:val="24"/>
            </w:rPr>
            <w:fldChar w:fldCharType="begin"/>
          </w:r>
          <w:r w:rsidR="00DA2297">
            <w:rPr>
              <w:rFonts w:cs="Arial"/>
              <w:szCs w:val="24"/>
            </w:rPr>
            <w:instrText xml:space="preserve"> CITATION Eak98 \n  \t  \l 2060  </w:instrText>
          </w:r>
          <w:r w:rsidR="00811F49">
            <w:rPr>
              <w:rFonts w:cs="Arial"/>
              <w:szCs w:val="24"/>
            </w:rPr>
            <w:fldChar w:fldCharType="separate"/>
          </w:r>
          <w:r w:rsidR="00996A9B" w:rsidRPr="00996A9B">
            <w:rPr>
              <w:rFonts w:cs="Arial"/>
              <w:noProof/>
              <w:szCs w:val="24"/>
            </w:rPr>
            <w:t>(1998)</w:t>
          </w:r>
          <w:r w:rsidR="00811F49">
            <w:rPr>
              <w:rFonts w:cs="Arial"/>
              <w:szCs w:val="24"/>
            </w:rPr>
            <w:fldChar w:fldCharType="end"/>
          </w:r>
        </w:sdtContent>
      </w:sdt>
      <w:r w:rsidR="005C59B2">
        <w:rPr>
          <w:rFonts w:cs="Arial"/>
          <w:szCs w:val="24"/>
        </w:rPr>
        <w:t xml:space="preserve"> </w:t>
      </w:r>
      <w:r w:rsidR="005C59B2">
        <w:t xml:space="preserve">selon laquelle la </w:t>
      </w:r>
      <w:r w:rsidR="005C59B2">
        <w:rPr>
          <w:rFonts w:cs="Arial"/>
          <w:szCs w:val="24"/>
        </w:rPr>
        <w:t xml:space="preserve">personnalisation des relations de travail, caractéristique des petites entreprises, entraînerait une forme d’occultation des positions conflictuelles du capital et du travail et servirait de filtre aux imputations causales que les travailleurs vont pouvoir développer entre leurs conditions de travail et </w:t>
      </w:r>
      <w:r w:rsidR="00DB656D">
        <w:rPr>
          <w:rFonts w:cs="Arial"/>
          <w:szCs w:val="24"/>
        </w:rPr>
        <w:t xml:space="preserve">leur bien-être </w:t>
      </w:r>
      <w:r w:rsidR="005C59B2">
        <w:rPr>
          <w:rFonts w:cs="Arial"/>
          <w:szCs w:val="24"/>
        </w:rPr>
        <w:t xml:space="preserve">ne sera pas traitée ici. </w:t>
      </w:r>
      <w:r w:rsidR="005C59B2">
        <w:t>N</w:t>
      </w:r>
      <w:r w:rsidR="00E66C17">
        <w:t xml:space="preserve">ous limiterons l’analyse aux deux premières catégories d’entretiens (dirigeant-e-s et acteurs institutionnels) et n’étudierons </w:t>
      </w:r>
      <w:r w:rsidR="005C59B2">
        <w:t xml:space="preserve">donc </w:t>
      </w:r>
      <w:r w:rsidR="00E66C17">
        <w:t xml:space="preserve">pas en détail la question des </w:t>
      </w:r>
      <w:r>
        <w:t>rapports</w:t>
      </w:r>
      <w:r w:rsidR="00E66C17">
        <w:t xml:space="preserve"> entre dirigeant-e-s et membres du personnel.</w:t>
      </w:r>
      <w:r>
        <w:t xml:space="preserve"> </w:t>
      </w:r>
    </w:p>
    <w:p w:rsidR="00EA2E54" w:rsidRDefault="00365A05" w:rsidP="00EA2E54">
      <w:pPr>
        <w:jc w:val="both"/>
      </w:pPr>
      <w:r>
        <w:lastRenderedPageBreak/>
        <w:t>Les entretiens menés invite</w:t>
      </w:r>
      <w:r w:rsidR="00EA2E54">
        <w:t>n</w:t>
      </w:r>
      <w:r w:rsidR="00E66C17">
        <w:t xml:space="preserve">t les dirigeant-e-s d’entreprise à s’exprimer </w:t>
      </w:r>
      <w:r w:rsidR="00FC3156">
        <w:t xml:space="preserve">d’abord </w:t>
      </w:r>
      <w:r w:rsidR="00E66C17">
        <w:t>sur leur parcours professionnel</w:t>
      </w:r>
      <w:r w:rsidR="00FC3156">
        <w:t> : leur formation</w:t>
      </w:r>
      <w:r w:rsidR="00E66C17">
        <w:t xml:space="preserve">, les éléments </w:t>
      </w:r>
      <w:r w:rsidR="00FC3156">
        <w:t xml:space="preserve">personnels et professionnels </w:t>
      </w:r>
      <w:r w:rsidR="00E66C17">
        <w:t xml:space="preserve">qui les </w:t>
      </w:r>
      <w:r>
        <w:t>ont</w:t>
      </w:r>
      <w:r w:rsidR="00E66C17">
        <w:t xml:space="preserve"> conduits à diriger une petite entreprise, </w:t>
      </w:r>
      <w:r w:rsidR="00FC3156">
        <w:t xml:space="preserve">leur vision de l’avenir et leurs aspirations pour le futur. </w:t>
      </w:r>
      <w:r w:rsidR="00EA2E54">
        <w:t>Loin des catégories prédéterminées de l’enquête par questionnaire, c</w:t>
      </w:r>
      <w:r w:rsidR="00FC3156">
        <w:t xml:space="preserve">ette partie de l’entretien </w:t>
      </w:r>
      <w:r>
        <w:t xml:space="preserve">se déroule </w:t>
      </w:r>
      <w:r w:rsidRPr="00365A05">
        <w:t xml:space="preserve">dans le cadre d’un </w:t>
      </w:r>
      <w:r>
        <w:t>« </w:t>
      </w:r>
      <w:r w:rsidRPr="00365A05">
        <w:t>échange ouvert, approfondi, compréhensif</w:t>
      </w:r>
      <w:r>
        <w:t xml:space="preserve"> », qui </w:t>
      </w:r>
      <w:r w:rsidR="00FC3156">
        <w:t xml:space="preserve">rencontre </w:t>
      </w:r>
      <w:r>
        <w:t>les caractéristiques</w:t>
      </w:r>
      <w:r w:rsidR="00FC3156">
        <w:t xml:space="preserve"> de ce que Didier Demazière appelle le récit biographique</w:t>
      </w:r>
      <w:r>
        <w:t xml:space="preserve"> : l’invitation à relater l’origine et les conditions d’exercice de leur métier incite les personnes à « [raconter leur] parcours </w:t>
      </w:r>
      <w:r w:rsidRPr="00365A05">
        <w:t xml:space="preserve">dans une mise en récit impliquant un argumentaire sur </w:t>
      </w:r>
      <w:r>
        <w:t>[ses]</w:t>
      </w:r>
      <w:r w:rsidRPr="00365A05">
        <w:t xml:space="preserve"> significations</w:t>
      </w:r>
      <w:r>
        <w:t> »</w:t>
      </w:r>
      <w:r w:rsidR="005C59B2" w:rsidRPr="005C59B2">
        <w:t xml:space="preserve"> </w:t>
      </w:r>
      <w:sdt>
        <w:sdtPr>
          <w:id w:val="1679003110"/>
          <w:citation/>
        </w:sdtPr>
        <w:sdtEndPr/>
        <w:sdtContent>
          <w:r w:rsidR="00811F49">
            <w:fldChar w:fldCharType="begin"/>
          </w:r>
          <w:r w:rsidR="005C59B2">
            <w:instrText xml:space="preserve">CITATION Dem03 \p 2 \l 2060 </w:instrText>
          </w:r>
          <w:r w:rsidR="00811F49">
            <w:fldChar w:fldCharType="separate"/>
          </w:r>
          <w:r w:rsidR="00996A9B">
            <w:rPr>
              <w:noProof/>
            </w:rPr>
            <w:t>(Demazière, 2003, p. 2)</w:t>
          </w:r>
          <w:r w:rsidR="00811F49">
            <w:fldChar w:fldCharType="end"/>
          </w:r>
        </w:sdtContent>
      </w:sdt>
      <w:r>
        <w:t xml:space="preserve">. </w:t>
      </w:r>
      <w:r w:rsidR="00EA2E54">
        <w:t xml:space="preserve">L’objectif est de « collecter des </w:t>
      </w:r>
      <w:r w:rsidR="00EA2E54" w:rsidRPr="00EA2E54">
        <w:t>matériaux dans les conditions les plus favorables possibles, pour tenter de comprendre et de décrire les manières dont les membres d’une même catégorie sociale […] racontent une période de leur vie, exposent leur situation, anticipent leur avenir »</w:t>
      </w:r>
      <w:r w:rsidR="005C59B2">
        <w:t xml:space="preserve"> (</w:t>
      </w:r>
      <w:r w:rsidR="005C59B2">
        <w:rPr>
          <w:i/>
        </w:rPr>
        <w:t>Ibidem</w:t>
      </w:r>
      <w:r w:rsidR="005C59B2">
        <w:t xml:space="preserve">). </w:t>
      </w:r>
      <w:r w:rsidR="00EA2E54">
        <w:t>Une seconde partie de l’entretien est consacrée à des questions ouvertes sur la manière dont les dirigeant-e-s interviewé-e-s perçoivent et organisent leurs relations avec leurs employés, leur clientèle, leurs fournisseurs, financeurs, etc. Enfin, il leur est demandé de définir ce qui, dans leur travail, tend à participer de leur bien-être ou, au contraire, à affecter négativement celui-ci.</w:t>
      </w:r>
    </w:p>
    <w:p w:rsidR="00B41DC8" w:rsidRPr="004B0759" w:rsidRDefault="004B4029" w:rsidP="004B0759">
      <w:pPr>
        <w:pStyle w:val="Paragraphedeliste"/>
        <w:numPr>
          <w:ilvl w:val="0"/>
          <w:numId w:val="13"/>
        </w:numPr>
        <w:rPr>
          <w:u w:val="single"/>
        </w:rPr>
      </w:pPr>
      <w:r w:rsidRPr="004B0759">
        <w:rPr>
          <w:u w:val="single"/>
        </w:rPr>
        <w:t>Définition de l’objet</w:t>
      </w:r>
    </w:p>
    <w:p w:rsidR="00E41278" w:rsidRDefault="00782404" w:rsidP="00984E40">
      <w:pPr>
        <w:jc w:val="both"/>
      </w:pPr>
      <w:r>
        <w:t>L’identification du groupe des indépendant</w:t>
      </w:r>
      <w:r w:rsidR="002A2356">
        <w:t>-e-</w:t>
      </w:r>
      <w:r>
        <w:t xml:space="preserve">s </w:t>
      </w:r>
      <w:r w:rsidR="00420D9D">
        <w:t>dans l’objectif de qualifier</w:t>
      </w:r>
      <w:r>
        <w:t xml:space="preserve"> </w:t>
      </w:r>
      <w:r w:rsidR="004B4029">
        <w:t xml:space="preserve">et de mesurer </w:t>
      </w:r>
      <w:r>
        <w:t xml:space="preserve">leur </w:t>
      </w:r>
      <w:r w:rsidR="00850F8C">
        <w:t xml:space="preserve">bien-être </w:t>
      </w:r>
      <w:r w:rsidR="009953C3">
        <w:t>et/</w:t>
      </w:r>
      <w:r w:rsidR="00850F8C">
        <w:t xml:space="preserve">ou leur </w:t>
      </w:r>
      <w:r>
        <w:t>santé</w:t>
      </w:r>
      <w:r w:rsidR="00673EE4">
        <w:rPr>
          <w:rStyle w:val="Appelnotedebasdep"/>
        </w:rPr>
        <w:footnoteReference w:id="4"/>
      </w:r>
      <w:r>
        <w:t xml:space="preserve"> a fait l’objet de plusieurs tentatives qui s’accordent sur la difficulté à établir des critères </w:t>
      </w:r>
      <w:r w:rsidR="004B4029">
        <w:t>objectifs et opérationnels</w:t>
      </w:r>
      <w:r>
        <w:t xml:space="preserve"> qui permettent à la fois de distinguer ce groupe </w:t>
      </w:r>
      <w:r w:rsidR="004B4029">
        <w:t>de celui des</w:t>
      </w:r>
      <w:r>
        <w:t xml:space="preserve"> salarié</w:t>
      </w:r>
      <w:r w:rsidR="002A2356">
        <w:t>-e-</w:t>
      </w:r>
      <w:r>
        <w:t>s et de délimiter un groupe suffisamment homogène</w:t>
      </w:r>
      <w:r w:rsidR="004B4029">
        <w:t xml:space="preserve"> dans ses conditions de travail</w:t>
      </w:r>
      <w:r>
        <w:t xml:space="preserve">. </w:t>
      </w:r>
    </w:p>
    <w:p w:rsidR="00420D9D" w:rsidRDefault="00420D9D" w:rsidP="00BF3348">
      <w:pPr>
        <w:jc w:val="both"/>
      </w:pPr>
      <w:r>
        <w:t>Pour Françoise Piotet, « rien ne confère une unité apparente à ce groupe où se retrouvent les professions les plus prestigieuses et « la boutique », l’artisanat d’art et le maréchal ferrant […], rien si ce n’est un statut et les représentations qui lui sont associées – ce qui est beaucoup – ces deux dimensions structurant en effet la distinction de ses membres au sein de la population active et un socle partagé d’éléments constitutifs de leur identité »</w:t>
      </w:r>
      <w:r w:rsidR="004B4029">
        <w:t xml:space="preserve"> </w:t>
      </w:r>
      <w:sdt>
        <w:sdtPr>
          <w:id w:val="1357543305"/>
          <w:citation/>
        </w:sdtPr>
        <w:sdtEndPr/>
        <w:sdtContent>
          <w:r w:rsidR="00811F49">
            <w:fldChar w:fldCharType="begin"/>
          </w:r>
          <w:r w:rsidR="004B4029">
            <w:instrText xml:space="preserve">CITATION Pio11 \p 423 \t  \l 2060 </w:instrText>
          </w:r>
          <w:r w:rsidR="00811F49">
            <w:fldChar w:fldCharType="separate"/>
          </w:r>
          <w:r w:rsidR="00996A9B">
            <w:rPr>
              <w:noProof/>
            </w:rPr>
            <w:t>(Piotet, 2011, p. 423)</w:t>
          </w:r>
          <w:r w:rsidR="00811F49">
            <w:fldChar w:fldCharType="end"/>
          </w:r>
        </w:sdtContent>
      </w:sdt>
      <w:r>
        <w:t xml:space="preserve">. </w:t>
      </w:r>
      <w:r w:rsidR="006E21EA">
        <w:t xml:space="preserve">Comme indiqué en introduction, </w:t>
      </w:r>
      <w:r>
        <w:t xml:space="preserve">l’absence de subordination juridique caractérise </w:t>
      </w:r>
      <w:r w:rsidR="004B4029">
        <w:t xml:space="preserve">en effet </w:t>
      </w:r>
      <w:r>
        <w:t>le statut du travailleur indépendant</w:t>
      </w:r>
      <w:r w:rsidR="006E21EA">
        <w:t xml:space="preserve"> tant en Belgique qu’en France</w:t>
      </w:r>
      <w:r w:rsidR="004B4029">
        <w:t>. E</w:t>
      </w:r>
      <w:r>
        <w:t>n matière de représentations et de référence</w:t>
      </w:r>
      <w:r w:rsidR="004B4029">
        <w:t>s identitaires, « le travailleur</w:t>
      </w:r>
      <w:r w:rsidR="006E21EA">
        <w:t xml:space="preserve"> […] </w:t>
      </w:r>
      <w:r>
        <w:t>est censé détenir les connaissances et l’expertise nécessaires à la réalisation de son activité »</w:t>
      </w:r>
      <w:r w:rsidR="006E21EA">
        <w:t xml:space="preserve"> (</w:t>
      </w:r>
      <w:r w:rsidR="006E21EA">
        <w:rPr>
          <w:i/>
        </w:rPr>
        <w:t>Idem</w:t>
      </w:r>
      <w:r w:rsidR="006E21EA">
        <w:t>, 424)</w:t>
      </w:r>
      <w:r>
        <w:t>.</w:t>
      </w:r>
      <w:r w:rsidRPr="00257FD3">
        <w:t xml:space="preserve"> </w:t>
      </w:r>
      <w:r w:rsidR="006E21EA" w:rsidRPr="006E21EA">
        <w:t xml:space="preserve">Selon François Gresle </w:t>
      </w:r>
      <w:sdt>
        <w:sdtPr>
          <w:id w:val="1932856837"/>
          <w:citation/>
        </w:sdtPr>
        <w:sdtEndPr/>
        <w:sdtContent>
          <w:r w:rsidR="00811F49" w:rsidRPr="006E21EA">
            <w:fldChar w:fldCharType="begin"/>
          </w:r>
          <w:r w:rsidR="006E21EA" w:rsidRPr="006E21EA">
            <w:instrText xml:space="preserve">CITATION Gre81 \n  \t  \l 2060 </w:instrText>
          </w:r>
          <w:r w:rsidR="00811F49" w:rsidRPr="006E21EA">
            <w:fldChar w:fldCharType="separate"/>
          </w:r>
          <w:r w:rsidR="00996A9B">
            <w:rPr>
              <w:noProof/>
            </w:rPr>
            <w:t>(1981)</w:t>
          </w:r>
          <w:r w:rsidR="00811F49" w:rsidRPr="006E21EA">
            <w:fldChar w:fldCharType="end"/>
          </w:r>
        </w:sdtContent>
      </w:sdt>
      <w:r w:rsidR="006E21EA" w:rsidRPr="006E21EA">
        <w:t>, l’autonomie dans l’acte commercial</w:t>
      </w:r>
      <w:r w:rsidR="003F72E3">
        <w:t xml:space="preserve"> est ce qui caractérise l’indépendant-e. Cependant, l</w:t>
      </w:r>
      <w:r w:rsidR="006E21EA" w:rsidRPr="006E21EA">
        <w:t>es relations avec « ses pratiques », et la présence publique de la boutique caractérisent l’aspiration à l’indépendance du</w:t>
      </w:r>
      <w:r w:rsidR="002A2356">
        <w:t>/de la</w:t>
      </w:r>
      <w:r w:rsidR="006E21EA" w:rsidRPr="006E21EA">
        <w:t xml:space="preserve"> commerçant</w:t>
      </w:r>
      <w:r w:rsidR="002A2356">
        <w:t>-e</w:t>
      </w:r>
      <w:r w:rsidR="006E21EA" w:rsidRPr="006E21EA">
        <w:t xml:space="preserve"> tandis que dans le cas de l’artisan</w:t>
      </w:r>
      <w:r w:rsidR="002A2356">
        <w:t>-e</w:t>
      </w:r>
      <w:r w:rsidR="006E21EA" w:rsidRPr="006E21EA">
        <w:t xml:space="preserve">, cette autonomie dans l’acte commercial n’est que le moyen d’atteindre son idéal professionnel qui recouvre la possibilité d’une pratique autonome du métier. </w:t>
      </w:r>
      <w:r w:rsidR="00975F76">
        <w:t>N</w:t>
      </w:r>
      <w:r w:rsidR="00975F76" w:rsidRPr="006E21EA">
        <w:t xml:space="preserve">otre échantillon </w:t>
      </w:r>
      <w:r w:rsidR="00975F76">
        <w:t>rencontre</w:t>
      </w:r>
      <w:r w:rsidR="00975F76" w:rsidRPr="006E21EA">
        <w:t xml:space="preserve"> les deux réalités puisque nous avons interviewé aussi bien des détaillants (marchand</w:t>
      </w:r>
      <w:r w:rsidR="00975F76">
        <w:t>-e-</w:t>
      </w:r>
      <w:r w:rsidR="00975F76" w:rsidRPr="006E21EA">
        <w:t>s de chaussures, de vêtements, dirigeant</w:t>
      </w:r>
      <w:r w:rsidR="00975F76">
        <w:t>-e-</w:t>
      </w:r>
      <w:r w:rsidR="00975F76" w:rsidRPr="006E21EA">
        <w:t>s de bazar) que des traiteurs, restaurateurs</w:t>
      </w:r>
      <w:r w:rsidR="00975F76">
        <w:t>/trices</w:t>
      </w:r>
      <w:r w:rsidR="00975F76" w:rsidRPr="006E21EA">
        <w:t>, bouchers</w:t>
      </w:r>
      <w:r w:rsidR="00975F76">
        <w:t>/ères</w:t>
      </w:r>
      <w:r w:rsidR="00975F76" w:rsidRPr="006E21EA">
        <w:t xml:space="preserve"> et coiffeurs</w:t>
      </w:r>
      <w:r w:rsidR="00975F76">
        <w:t>/ses</w:t>
      </w:r>
      <w:r w:rsidR="002F1948">
        <w:t>.</w:t>
      </w:r>
    </w:p>
    <w:p w:rsidR="00A92E5B" w:rsidRDefault="00BF3348" w:rsidP="00420D9D">
      <w:pPr>
        <w:jc w:val="both"/>
      </w:pPr>
      <w:r>
        <w:t>Pour identifier le groupe des indépendant</w:t>
      </w:r>
      <w:r w:rsidR="002A2356">
        <w:t>-e-</w:t>
      </w:r>
      <w:r>
        <w:t xml:space="preserve">s, </w:t>
      </w:r>
      <w:r w:rsidR="00420D9D">
        <w:t xml:space="preserve">Algava </w:t>
      </w:r>
      <w:r w:rsidR="00420D9D" w:rsidRPr="00C812C8">
        <w:rPr>
          <w:i/>
        </w:rPr>
        <w:t>et al.</w:t>
      </w:r>
      <w:r w:rsidR="00420D9D">
        <w:t xml:space="preserve"> proposent </w:t>
      </w:r>
      <w:r w:rsidR="00167889">
        <w:t xml:space="preserve">quant à elles </w:t>
      </w:r>
      <w:r w:rsidR="00420D9D">
        <w:t xml:space="preserve">de retenir le type de régime assurantiel particulier auquel </w:t>
      </w:r>
      <w:r>
        <w:t>les travailleurs</w:t>
      </w:r>
      <w:r w:rsidR="002A2356">
        <w:t>/ses</w:t>
      </w:r>
      <w:r>
        <w:t xml:space="preserve"> </w:t>
      </w:r>
      <w:r w:rsidR="00420D9D">
        <w:t>sont soumis</w:t>
      </w:r>
      <w:r w:rsidR="002A2356">
        <w:t>-es</w:t>
      </w:r>
      <w:r>
        <w:t>. Ces auteures font</w:t>
      </w:r>
      <w:r w:rsidR="00420D9D">
        <w:t xml:space="preserve"> l’hypothèse que </w:t>
      </w:r>
      <w:r>
        <w:t>ce régime</w:t>
      </w:r>
      <w:r w:rsidR="00420D9D">
        <w:t xml:space="preserve"> détermine des effets sur la santé notamment parce qu’il suppose des droits associés aux emplois qui « jouent dans les trajectoires de santé des individus et sur leurs arbitrages, par exemple entre arrêt de travai</w:t>
      </w:r>
      <w:r w:rsidR="00167889">
        <w:t>l et poursuite de l’activité »</w:t>
      </w:r>
      <w:r w:rsidR="007A379A">
        <w:t xml:space="preserve"> </w:t>
      </w:r>
      <w:sdt>
        <w:sdtPr>
          <w:id w:val="-594786923"/>
          <w:citation/>
        </w:sdtPr>
        <w:sdtEndPr/>
        <w:sdtContent>
          <w:r w:rsidR="00811F49">
            <w:fldChar w:fldCharType="begin"/>
          </w:r>
          <w:r w:rsidR="007A379A">
            <w:instrText xml:space="preserve">CITATION Alg11 \p 5 \n  \t  \l 2060 </w:instrText>
          </w:r>
          <w:r w:rsidR="00811F49">
            <w:fldChar w:fldCharType="separate"/>
          </w:r>
          <w:r w:rsidR="00996A9B">
            <w:rPr>
              <w:noProof/>
            </w:rPr>
            <w:t>(2011, p. 5)</w:t>
          </w:r>
          <w:r w:rsidR="00811F49">
            <w:fldChar w:fldCharType="end"/>
          </w:r>
        </w:sdtContent>
      </w:sdt>
      <w:r w:rsidR="00167889">
        <w:t xml:space="preserve">. </w:t>
      </w:r>
      <w:r>
        <w:t xml:space="preserve">En d’autres termes, ce régime assurantiel </w:t>
      </w:r>
      <w:r>
        <w:lastRenderedPageBreak/>
        <w:t>détermine en partie les conditions d’emploi des indépendant</w:t>
      </w:r>
      <w:r w:rsidR="002A2356">
        <w:t>-e-</w:t>
      </w:r>
      <w:r>
        <w:t>s</w:t>
      </w:r>
      <w:r>
        <w:rPr>
          <w:rStyle w:val="Appelnotedebasdep"/>
        </w:rPr>
        <w:footnoteReference w:id="5"/>
      </w:r>
      <w:r>
        <w:t xml:space="preserve">. </w:t>
      </w:r>
      <w:r w:rsidR="006E21EA">
        <w:t>À l’appui de ce critère, notons qu’en Belgique</w:t>
      </w:r>
      <w:r w:rsidR="00167889">
        <w:t xml:space="preserve"> </w:t>
      </w:r>
      <w:r w:rsidR="00AF7590">
        <w:t>la sécurité sociale des travailleurs</w:t>
      </w:r>
      <w:r w:rsidR="002A2356">
        <w:t>/ses</w:t>
      </w:r>
      <w:r w:rsidR="00AF7590">
        <w:t xml:space="preserve"> indépendant</w:t>
      </w:r>
      <w:r w:rsidR="002A2356">
        <w:t>-e-</w:t>
      </w:r>
      <w:r w:rsidR="00AF7590">
        <w:t>s est gérée séparément de celle des salarié</w:t>
      </w:r>
      <w:r w:rsidR="002A2356">
        <w:t>-e-</w:t>
      </w:r>
      <w:r w:rsidR="00AF7590">
        <w:t>s par un organisme spécifique, l’</w:t>
      </w:r>
      <w:r w:rsidR="00AF7590" w:rsidRPr="00AF7590">
        <w:t>Institut national d'assurances sociales pour travailleurs indépendants</w:t>
      </w:r>
      <w:r w:rsidR="00AF7590">
        <w:t xml:space="preserve"> (INASTI)</w:t>
      </w:r>
      <w:r w:rsidR="00621C85">
        <w:rPr>
          <w:rStyle w:val="Appelnotedebasdep"/>
        </w:rPr>
        <w:footnoteReference w:id="6"/>
      </w:r>
      <w:r w:rsidR="00AF7590">
        <w:t xml:space="preserve">. </w:t>
      </w:r>
      <w:r w:rsidR="006E21EA">
        <w:t>Dans ce pays</w:t>
      </w:r>
      <w:r w:rsidR="00C812C8">
        <w:t xml:space="preserve"> comme en France, </w:t>
      </w:r>
      <w:r w:rsidR="006E21EA">
        <w:t xml:space="preserve">on assiste certes à une réduction des différences de droits entre régime salarié et régime indépendant </w:t>
      </w:r>
      <w:r w:rsidR="00C812C8">
        <w:t xml:space="preserve">comme en témoigne </w:t>
      </w:r>
      <w:r w:rsidR="006E21EA">
        <w:t xml:space="preserve">par exemple </w:t>
      </w:r>
      <w:r w:rsidR="00C812C8">
        <w:t>le fait que « d</w:t>
      </w:r>
      <w:r w:rsidR="00C812C8" w:rsidRPr="00C812C8">
        <w:t>epuis janvier 2008, les cotisations sociales du travailleur indépendant lui donnent automatiquement droit à la couverture complète de l'assurance soins de santé obligatoire, au même titre que le travailleur salarié ou fonctionnaire. Il bénéficie donc du même remboursement  pour les prestations médicales ou les médicaments et ne doit plus payer de cotisation complémentaire pour s'assurer contre les "petits risques" »</w:t>
      </w:r>
      <w:r w:rsidR="00E1080B">
        <w:t xml:space="preserve"> </w:t>
      </w:r>
      <w:sdt>
        <w:sdtPr>
          <w:id w:val="-1667853664"/>
          <w:citation/>
        </w:sdtPr>
        <w:sdtEndPr/>
        <w:sdtContent>
          <w:r w:rsidR="00811F49">
            <w:fldChar w:fldCharType="begin"/>
          </w:r>
          <w:r w:rsidR="00E1080B">
            <w:instrText xml:space="preserve"> CITATION SPF101 \l 2060 </w:instrText>
          </w:r>
          <w:r w:rsidR="00811F49">
            <w:fldChar w:fldCharType="separate"/>
          </w:r>
          <w:r w:rsidR="00996A9B">
            <w:rPr>
              <w:noProof/>
            </w:rPr>
            <w:t>(SPF Economie, 2010)</w:t>
          </w:r>
          <w:r w:rsidR="00811F49">
            <w:fldChar w:fldCharType="end"/>
          </w:r>
        </w:sdtContent>
      </w:sdt>
      <w:r w:rsidR="00C812C8" w:rsidRPr="00C812C8">
        <w:t>.</w:t>
      </w:r>
      <w:r w:rsidR="00C812C8">
        <w:t xml:space="preserve"> Les cotisations q</w:t>
      </w:r>
      <w:r w:rsidR="002A2356">
        <w:t>ue l’indépendant-e</w:t>
      </w:r>
      <w:r w:rsidR="00C812C8">
        <w:t xml:space="preserve"> paie à une caisse d’assurances sociales en fonction de ses revenus lui donnent droit à une protection sociale de base qui comprend des prestations familiales, pensions et une assurance faillite. Cependant </w:t>
      </w:r>
      <w:r w:rsidR="00DA6C74">
        <w:t xml:space="preserve">il s’agit bien d’une protection de base et comme </w:t>
      </w:r>
      <w:r w:rsidR="00C812C8">
        <w:t xml:space="preserve">Algava </w:t>
      </w:r>
      <w:r w:rsidR="00C812C8" w:rsidRPr="00C812C8">
        <w:rPr>
          <w:i/>
        </w:rPr>
        <w:t>et al.</w:t>
      </w:r>
      <w:r w:rsidR="00C812C8">
        <w:t xml:space="preserve"> </w:t>
      </w:r>
      <w:r w:rsidR="00DA6C74">
        <w:t xml:space="preserve">l’observent en France </w:t>
      </w:r>
      <w:r w:rsidR="00C812C8">
        <w:t>« des différences persistent qui peuvent être importantes et rendre plus difficile le maintien de l’activité professionnelle pour les indépendants, voire leur statut</w:t>
      </w:r>
      <w:r w:rsidR="00DA6C74">
        <w:t xml:space="preserve"> » </w:t>
      </w:r>
      <w:r w:rsidR="00DA6C74">
        <w:rPr>
          <w:noProof/>
        </w:rPr>
        <w:t>(</w:t>
      </w:r>
      <w:r w:rsidR="00DA6C74" w:rsidRPr="00DA6C74">
        <w:rPr>
          <w:i/>
          <w:noProof/>
        </w:rPr>
        <w:t>op. cit.</w:t>
      </w:r>
      <w:r w:rsidR="00DA6C74">
        <w:rPr>
          <w:noProof/>
        </w:rPr>
        <w:t>, p. 6)</w:t>
      </w:r>
      <w:r w:rsidR="00DA6C74">
        <w:t>. En Belgique</w:t>
      </w:r>
      <w:r w:rsidR="00DA6C74" w:rsidRPr="00AF7590">
        <w:t xml:space="preserve"> </w:t>
      </w:r>
      <w:r w:rsidR="00DA6C74">
        <w:t>l</w:t>
      </w:r>
      <w:r w:rsidR="00C812C8">
        <w:t xml:space="preserve">e </w:t>
      </w:r>
      <w:r w:rsidR="00AF7590" w:rsidRPr="00AF7590">
        <w:t>régime indépendant</w:t>
      </w:r>
      <w:r w:rsidR="00AF7590">
        <w:t xml:space="preserve"> se distingue </w:t>
      </w:r>
      <w:r w:rsidR="00C812C8">
        <w:t>en effet du régime salarié par les montants plus faible</w:t>
      </w:r>
      <w:r w:rsidR="00DA6C74">
        <w:t>s</w:t>
      </w:r>
      <w:r w:rsidR="00C812C8">
        <w:t xml:space="preserve"> associés à la protection sociale de base dont ces travailleurs</w:t>
      </w:r>
      <w:r w:rsidR="002F55B1">
        <w:t>/ses</w:t>
      </w:r>
      <w:r w:rsidR="00C812C8">
        <w:t xml:space="preserve"> bénéficient et </w:t>
      </w:r>
      <w:r w:rsidR="00AF7590">
        <w:t xml:space="preserve">par le fait </w:t>
      </w:r>
      <w:r w:rsidR="00C812C8">
        <w:t>que le</w:t>
      </w:r>
      <w:r w:rsidR="00DA6C74">
        <w:t>ur</w:t>
      </w:r>
      <w:r w:rsidR="00C812C8">
        <w:t xml:space="preserve"> statut</w:t>
      </w:r>
      <w:r w:rsidR="00AF7590" w:rsidRPr="00AF7590">
        <w:t xml:space="preserve"> ne comprend pas d'assurance "chômage" ou "accidents de travail".</w:t>
      </w:r>
      <w:r w:rsidR="00DA6C74">
        <w:t xml:space="preserve"> Ces caractéristiques conduisent d’ailleurs les pouvoirs publics eux-mêmes à inciter </w:t>
      </w:r>
      <w:r w:rsidR="00A92E5B">
        <w:t>l’indépendant</w:t>
      </w:r>
      <w:r w:rsidR="002F55B1">
        <w:t>-e</w:t>
      </w:r>
      <w:r w:rsidR="00DA6C74">
        <w:t xml:space="preserve"> à </w:t>
      </w:r>
      <w:r w:rsidR="00A92E5B">
        <w:t xml:space="preserve">« élargir </w:t>
      </w:r>
      <w:r w:rsidR="00A92E5B" w:rsidRPr="00A92E5B">
        <w:t xml:space="preserve">sa protection sociale ainsi que celle de sa famille en souscrivant par exemple des assurances complémentaires ou en assurant </w:t>
      </w:r>
      <w:hyperlink r:id="rId11" w:history="1">
        <w:r w:rsidR="00361742">
          <w:t>l’</w:t>
        </w:r>
        <w:r w:rsidR="00A92E5B" w:rsidRPr="00A92E5B">
          <w:t>insaisissabilité de son domicile</w:t>
        </w:r>
      </w:hyperlink>
      <w:r w:rsidR="00A92E5B">
        <w:t> »</w:t>
      </w:r>
      <w:r w:rsidR="00A92E5B" w:rsidRPr="00A92E5B">
        <w:t>.</w:t>
      </w:r>
      <w:r w:rsidR="00A92E5B">
        <w:t xml:space="preserve"> Une bonne partie des organismes qui gravitent autour des indépendant</w:t>
      </w:r>
      <w:r w:rsidR="002F55B1">
        <w:t>-e-</w:t>
      </w:r>
      <w:r w:rsidR="00A92E5B">
        <w:t>s s’est d’ailleurs spécialisée dans le traitement de cette dimension de leur statut, que ce soit pour réclamer au politique une amélioration de la protection ou pour offrir des services qui la complètent.</w:t>
      </w:r>
    </w:p>
    <w:p w:rsidR="00257FD3" w:rsidRDefault="00DA6C74" w:rsidP="00A41536">
      <w:pPr>
        <w:jc w:val="both"/>
      </w:pPr>
      <w:r>
        <w:t xml:space="preserve">Dans un contexte où les figures de l’emploi se diversifient (sous-traitance, </w:t>
      </w:r>
      <w:r w:rsidR="00A82305">
        <w:t>« </w:t>
      </w:r>
      <w:r>
        <w:t>faux indépendants</w:t>
      </w:r>
      <w:r w:rsidR="00A82305">
        <w:t> »</w:t>
      </w:r>
      <w:r w:rsidR="00A82305">
        <w:rPr>
          <w:rStyle w:val="Appelnotedebasdep"/>
        </w:rPr>
        <w:footnoteReference w:id="7"/>
      </w:r>
      <w:r>
        <w:t>, etc.), toute démarche</w:t>
      </w:r>
      <w:r w:rsidRPr="00DA6C74">
        <w:t xml:space="preserve"> </w:t>
      </w:r>
      <w:r>
        <w:t>de catégorisation des indépendant</w:t>
      </w:r>
      <w:r w:rsidR="002F55B1">
        <w:t>-e-</w:t>
      </w:r>
      <w:r>
        <w:t xml:space="preserve">s comporte nécessairement une part d’arbitraire. Cependant on peut avancer que l’indépendance fonde à la fois </w:t>
      </w:r>
      <w:r w:rsidR="007A379A">
        <w:t xml:space="preserve">leur </w:t>
      </w:r>
      <w:r>
        <w:t xml:space="preserve">identité (maîtrise de l’ensemble des connaissances et de l’expertise nécessaires à la réalisation de son activité et/ou autonomie dans l’acte commercial), leur statut (absence de subordination juridique) et leurs droits sociaux (régime assurantiel). </w:t>
      </w:r>
    </w:p>
    <w:p w:rsidR="001621DE" w:rsidRDefault="00A41536" w:rsidP="00FF04EE">
      <w:pPr>
        <w:jc w:val="both"/>
      </w:pPr>
      <w:r>
        <w:t xml:space="preserve">Une autre difficulté </w:t>
      </w:r>
      <w:r w:rsidR="00A92E5B">
        <w:t>liée à</w:t>
      </w:r>
      <w:r>
        <w:t xml:space="preserve"> l’analyse </w:t>
      </w:r>
      <w:r w:rsidR="009953C3">
        <w:t>du bien-être</w:t>
      </w:r>
      <w:r>
        <w:t xml:space="preserve"> </w:t>
      </w:r>
      <w:r w:rsidR="00673EE4">
        <w:t xml:space="preserve">et/ou de la santé </w:t>
      </w:r>
      <w:r>
        <w:t>de cette catégorie de travailleurs</w:t>
      </w:r>
      <w:r w:rsidR="002F55B1">
        <w:t>/ses</w:t>
      </w:r>
      <w:r>
        <w:t xml:space="preserve"> est </w:t>
      </w:r>
      <w:r w:rsidR="008C1AAC">
        <w:t>due</w:t>
      </w:r>
      <w:r>
        <w:t xml:space="preserve"> à leur forte hétérogénéité : </w:t>
      </w:r>
      <w:r w:rsidR="00FF04EE" w:rsidRPr="00E3536C">
        <w:t xml:space="preserve">le régime assurantiel </w:t>
      </w:r>
      <w:r w:rsidR="00A92E5B" w:rsidRPr="00E3536C">
        <w:t>décrit</w:t>
      </w:r>
      <w:r w:rsidR="00FF04EE" w:rsidRPr="00E3536C">
        <w:t xml:space="preserve"> s’applique</w:t>
      </w:r>
      <w:r w:rsidR="00FF04EE">
        <w:t xml:space="preserve"> </w:t>
      </w:r>
      <w:r w:rsidR="00A92E5B">
        <w:t xml:space="preserve">en Belgique </w:t>
      </w:r>
      <w:r w:rsidR="00FF04EE">
        <w:t>aussi bien aux a</w:t>
      </w:r>
      <w:r w:rsidR="008C1AAC" w:rsidRPr="008C1AAC">
        <w:t>griculteurs</w:t>
      </w:r>
      <w:r w:rsidR="002F55B1">
        <w:t>/trices</w:t>
      </w:r>
      <w:r w:rsidR="008C1AAC" w:rsidRPr="008C1AAC">
        <w:t xml:space="preserve"> exploitant</w:t>
      </w:r>
      <w:r w:rsidR="002F55B1">
        <w:t>-e-</w:t>
      </w:r>
      <w:r w:rsidR="008C1AAC" w:rsidRPr="008C1AAC">
        <w:t>s</w:t>
      </w:r>
      <w:r w:rsidR="00FF04EE">
        <w:t xml:space="preserve">, qu’aux </w:t>
      </w:r>
      <w:r w:rsidR="00FF04EE" w:rsidRPr="00C55B32">
        <w:t>artisan</w:t>
      </w:r>
      <w:r w:rsidR="002F55B1" w:rsidRPr="00C55B32">
        <w:t>-e-</w:t>
      </w:r>
      <w:r w:rsidR="00FF04EE" w:rsidRPr="00C55B32">
        <w:t>s</w:t>
      </w:r>
      <w:r w:rsidR="00FF04EE">
        <w:t>, commerçant</w:t>
      </w:r>
      <w:r w:rsidR="002F55B1">
        <w:t>-e-</w:t>
      </w:r>
      <w:r w:rsidR="00FF04EE">
        <w:t xml:space="preserve">s, chefs d’entreprise, professions </w:t>
      </w:r>
      <w:r w:rsidR="00A92E5B">
        <w:t>libérales, etc</w:t>
      </w:r>
      <w:r w:rsidR="00FF04EE">
        <w:t xml:space="preserve">. </w:t>
      </w:r>
      <w:r w:rsidR="005070AE" w:rsidRPr="005070AE">
        <w:t>La bonne santé relative des indépendant</w:t>
      </w:r>
      <w:r w:rsidR="002F55B1">
        <w:t>-e-</w:t>
      </w:r>
      <w:r w:rsidR="005070AE" w:rsidRPr="005070AE">
        <w:t>s</w:t>
      </w:r>
      <w:r w:rsidR="005070AE">
        <w:t xml:space="preserve"> qu’observent Algava </w:t>
      </w:r>
      <w:r w:rsidR="005070AE">
        <w:rPr>
          <w:i/>
        </w:rPr>
        <w:t>et al.</w:t>
      </w:r>
      <w:r w:rsidR="005070AE">
        <w:t xml:space="preserve"> – leur état de santé se situerait entre celui des cadres (le meilleur) et celui des salarié</w:t>
      </w:r>
      <w:r w:rsidR="002F55B1">
        <w:t>-e-</w:t>
      </w:r>
      <w:r w:rsidR="005070AE">
        <w:t>s non-cadres – est donc selon ces auteur-e-s à tester et approfondir par des explorations ultérieures. À cet égard, l</w:t>
      </w:r>
      <w:r w:rsidR="00361742">
        <w:t>’emploi d’une méthode qualitative permet d’opérer une sélectivité sur le terrain</w:t>
      </w:r>
      <w:r w:rsidR="00E33153">
        <w:t xml:space="preserve"> et de réduire empiriquement l’hétérogénéité de</w:t>
      </w:r>
      <w:r w:rsidR="00065E6C">
        <w:t xml:space="preserve"> </w:t>
      </w:r>
      <w:r w:rsidR="00E33153">
        <w:t>professions et de statuts</w:t>
      </w:r>
      <w:r w:rsidR="00361742">
        <w:t xml:space="preserve">. </w:t>
      </w:r>
      <w:r w:rsidR="00E33153">
        <w:t xml:space="preserve">Celle-ci </w:t>
      </w:r>
      <w:r w:rsidR="00FF04EE">
        <w:t xml:space="preserve">est </w:t>
      </w:r>
      <w:r w:rsidR="00361742">
        <w:t>donc</w:t>
      </w:r>
      <w:r w:rsidR="00FF04EE">
        <w:t xml:space="preserve"> </w:t>
      </w:r>
      <w:r w:rsidR="00A92E5B">
        <w:t xml:space="preserve">moindre </w:t>
      </w:r>
      <w:r w:rsidR="00361742">
        <w:t xml:space="preserve">dans notre échantillon </w:t>
      </w:r>
      <w:r w:rsidR="00A92E5B">
        <w:t xml:space="preserve">que dans la catégorie </w:t>
      </w:r>
      <w:r w:rsidR="002138A1">
        <w:t xml:space="preserve">statistique des « non-salariés » qu’Algava </w:t>
      </w:r>
      <w:r w:rsidR="002138A1">
        <w:rPr>
          <w:i/>
        </w:rPr>
        <w:t>et al.</w:t>
      </w:r>
      <w:r w:rsidR="002138A1">
        <w:t xml:space="preserve"> ont réussi à isoler comme approximation acceptable du type de travailleurs</w:t>
      </w:r>
      <w:r w:rsidR="002F55B1">
        <w:t>/ses</w:t>
      </w:r>
      <w:r w:rsidR="002138A1">
        <w:t xml:space="preserve"> visés. </w:t>
      </w:r>
      <w:r w:rsidR="00E33153">
        <w:t>D</w:t>
      </w:r>
      <w:r w:rsidR="00FF04EE">
        <w:t xml:space="preserve">ans le milieu urbanisé de la Région Bruxelles-capitale, nous avons </w:t>
      </w:r>
      <w:r w:rsidR="00E33153">
        <w:t xml:space="preserve">en effet </w:t>
      </w:r>
      <w:r w:rsidR="00FF04EE">
        <w:t xml:space="preserve">choisi </w:t>
      </w:r>
      <w:r w:rsidR="002138A1">
        <w:t>de mener nos entretiens qualitatifs exclusivement auprès des</w:t>
      </w:r>
      <w:r w:rsidR="00FF04EE">
        <w:t xml:space="preserve"> travailleurs</w:t>
      </w:r>
      <w:r w:rsidR="002F55B1">
        <w:t>/ses</w:t>
      </w:r>
      <w:r w:rsidR="00FF04EE">
        <w:t xml:space="preserve"> </w:t>
      </w:r>
      <w:r w:rsidR="002138A1">
        <w:t>du tertiaire</w:t>
      </w:r>
      <w:r w:rsidR="00FF04EE">
        <w:t xml:space="preserve"> – ce qui exclut les agriculteurs</w:t>
      </w:r>
      <w:r w:rsidR="002F55B1">
        <w:t>/trices</w:t>
      </w:r>
      <w:r w:rsidR="00361742">
        <w:t xml:space="preserve"> ou les indépendant</w:t>
      </w:r>
      <w:r w:rsidR="002F55B1">
        <w:t>-e-</w:t>
      </w:r>
      <w:r w:rsidR="00361742">
        <w:t>s du secteur industriel</w:t>
      </w:r>
      <w:r w:rsidR="00FF04EE">
        <w:t xml:space="preserve"> – et </w:t>
      </w:r>
      <w:r w:rsidR="002138A1">
        <w:t>de nous intéresser aux</w:t>
      </w:r>
      <w:r w:rsidR="00FF04EE">
        <w:t xml:space="preserve"> métiers relationnels impliquant un registre d’action commercial</w:t>
      </w:r>
      <w:r w:rsidR="008441E7">
        <w:rPr>
          <w:rStyle w:val="Appelnotedebasdep"/>
        </w:rPr>
        <w:footnoteReference w:id="8"/>
      </w:r>
      <w:r w:rsidR="00FF04EE">
        <w:t xml:space="preserve"> </w:t>
      </w:r>
      <w:r w:rsidR="002138A1">
        <w:t>en excluant</w:t>
      </w:r>
      <w:r w:rsidR="00FF04EE">
        <w:t xml:space="preserve"> les professions l</w:t>
      </w:r>
      <w:r w:rsidR="002138A1">
        <w:t xml:space="preserve">ibérales dont l’identité, </w:t>
      </w:r>
      <w:r w:rsidR="008441E7">
        <w:t>le statut</w:t>
      </w:r>
      <w:r w:rsidR="002138A1">
        <w:t xml:space="preserve"> et le mode d’organisation collective</w:t>
      </w:r>
      <w:r w:rsidR="008441E7">
        <w:t xml:space="preserve"> sont caractérisés </w:t>
      </w:r>
      <w:r w:rsidR="00FF04EE">
        <w:t xml:space="preserve">par la mission de service public </w:t>
      </w:r>
      <w:r w:rsidR="008441E7">
        <w:t xml:space="preserve">qui leur est </w:t>
      </w:r>
      <w:r w:rsidR="002138A1">
        <w:t>dévolue</w:t>
      </w:r>
      <w:r w:rsidR="00FF04EE">
        <w:t>.</w:t>
      </w:r>
      <w:r w:rsidR="008441E7">
        <w:t xml:space="preserve"> </w:t>
      </w:r>
      <w:r w:rsidR="002138A1">
        <w:t xml:space="preserve">Une certaine hétérogénéité </w:t>
      </w:r>
      <w:r w:rsidR="00361742">
        <w:t>subsiste</w:t>
      </w:r>
      <w:r w:rsidR="002138A1">
        <w:t xml:space="preserve"> cependant dans notre échantillon</w:t>
      </w:r>
      <w:r w:rsidR="00361742">
        <w:t xml:space="preserve"> qui </w:t>
      </w:r>
      <w:r w:rsidR="007A379A">
        <w:t>compte</w:t>
      </w:r>
      <w:r w:rsidR="00361742">
        <w:t xml:space="preserve"> à la fois des détaillants </w:t>
      </w:r>
      <w:r w:rsidR="008441E7" w:rsidRPr="008441E7">
        <w:t>(marchand</w:t>
      </w:r>
      <w:r w:rsidR="002F55B1">
        <w:t>-e-</w:t>
      </w:r>
      <w:r w:rsidR="008441E7" w:rsidRPr="008441E7">
        <w:t xml:space="preserve">s de chaussures, de vêtements, dirigeants de bazar) </w:t>
      </w:r>
      <w:r w:rsidR="00361742">
        <w:t>et des artisan</w:t>
      </w:r>
      <w:r w:rsidR="002F55B1">
        <w:t>-e-</w:t>
      </w:r>
      <w:r w:rsidR="00361742">
        <w:t>s (</w:t>
      </w:r>
      <w:r w:rsidR="008441E7" w:rsidRPr="008441E7">
        <w:t>traiteurs, restaurateurs, bouchers et coiffeurs</w:t>
      </w:r>
      <w:r w:rsidR="00361742">
        <w:t>)</w:t>
      </w:r>
      <w:r w:rsidR="008441E7" w:rsidRPr="008441E7">
        <w:t>.</w:t>
      </w:r>
      <w:r w:rsidR="00361742">
        <w:t xml:space="preserve"> </w:t>
      </w:r>
      <w:r w:rsidR="00477A60">
        <w:t>Il va de soi que les risques professionnels sont diversement répartis selon la nature de ces</w:t>
      </w:r>
      <w:r w:rsidR="00954654">
        <w:t xml:space="preserve"> différents métiers</w:t>
      </w:r>
      <w:r w:rsidR="00C7797D">
        <w:t xml:space="preserve">, nous nous centrerons toutefois dans la suite de cet exposé sur une dimension qui leur est commune, la </w:t>
      </w:r>
      <w:r w:rsidR="00D71A7D">
        <w:t xml:space="preserve">gestion de la </w:t>
      </w:r>
      <w:r w:rsidR="00C7797D">
        <w:t xml:space="preserve">relation </w:t>
      </w:r>
      <w:r w:rsidR="00D71A7D">
        <w:t>à la clientèle</w:t>
      </w:r>
      <w:r w:rsidR="00477A60">
        <w:t xml:space="preserve">. </w:t>
      </w:r>
    </w:p>
    <w:p w:rsidR="00067523" w:rsidRPr="004B0759" w:rsidRDefault="00067523" w:rsidP="004B0759">
      <w:pPr>
        <w:pStyle w:val="Paragraphedeliste"/>
        <w:keepNext/>
        <w:numPr>
          <w:ilvl w:val="0"/>
          <w:numId w:val="13"/>
        </w:numPr>
        <w:rPr>
          <w:u w:val="single"/>
        </w:rPr>
      </w:pPr>
      <w:r w:rsidRPr="004B0759">
        <w:rPr>
          <w:u w:val="single"/>
        </w:rPr>
        <w:t>Résultats</w:t>
      </w:r>
    </w:p>
    <w:p w:rsidR="008F2DC9" w:rsidRDefault="008F2DC9" w:rsidP="008F2DC9">
      <w:pPr>
        <w:jc w:val="both"/>
        <w:rPr>
          <w:rFonts w:cs="Arial"/>
          <w:szCs w:val="24"/>
        </w:rPr>
      </w:pPr>
      <w:r>
        <w:t>Les études épidémiologiques dans la sphère professionnelle ont montré que la santé et le bien-être au travail dépendent de processus qui impliquent des interactions complexes entre les dimensions corporelle (caractéristiques de l’activité notamment) et psychosociale (soutien de la hiérarchie et du groupe de pairs, etc.)</w:t>
      </w:r>
      <w:sdt>
        <w:sdtPr>
          <w:id w:val="235665056"/>
          <w:citation/>
        </w:sdtPr>
        <w:sdtEndPr/>
        <w:sdtContent>
          <w:r w:rsidR="00811F49">
            <w:fldChar w:fldCharType="begin"/>
          </w:r>
          <w:r>
            <w:instrText xml:space="preserve">CITATION INS11 \l 2060 </w:instrText>
          </w:r>
          <w:r w:rsidR="00811F49">
            <w:fldChar w:fldCharType="separate"/>
          </w:r>
          <w:r w:rsidR="00996A9B">
            <w:rPr>
              <w:noProof/>
            </w:rPr>
            <w:t xml:space="preserve"> (INSERM, 2011)</w:t>
          </w:r>
          <w:r w:rsidR="00811F49">
            <w:fldChar w:fldCharType="end"/>
          </w:r>
        </w:sdtContent>
      </w:sdt>
      <w:r>
        <w:t xml:space="preserve">. La sociologie du travail met quant à elle l’accent sur les constructions identitaires qui médiatisent le rapport subjectif du travailleur à ses conditions d’emploi et de travail, ou les « processus d’itération entre le travail, sa matérialité, et l’identité du sujet » </w:t>
      </w:r>
      <w:sdt>
        <w:sdtPr>
          <w:id w:val="2070308318"/>
          <w:citation/>
        </w:sdtPr>
        <w:sdtEndPr/>
        <w:sdtContent>
          <w:r w:rsidR="00811F49">
            <w:fldChar w:fldCharType="begin"/>
          </w:r>
          <w:r>
            <w:instrText xml:space="preserve"> CITATION Ugh111 \l 2060 </w:instrText>
          </w:r>
          <w:r w:rsidR="00811F49">
            <w:fldChar w:fldCharType="separate"/>
          </w:r>
          <w:r w:rsidR="00996A9B">
            <w:rPr>
              <w:noProof/>
            </w:rPr>
            <w:t>(Ughetto, 2011)</w:t>
          </w:r>
          <w:r w:rsidR="00811F49">
            <w:fldChar w:fldCharType="end"/>
          </w:r>
        </w:sdtContent>
      </w:sdt>
      <w:r>
        <w:t xml:space="preserve"> situés dans des contextes sociaux et économiques spécifiques. </w:t>
      </w:r>
      <w:r w:rsidR="00AC3893">
        <w:t>Nous</w:t>
      </w:r>
      <w:r>
        <w:t xml:space="preserve"> avons décidé </w:t>
      </w:r>
      <w:r w:rsidR="00AC3893">
        <w:t xml:space="preserve">de privilégier cette dernière approche et </w:t>
      </w:r>
      <w:r>
        <w:t xml:space="preserve">d’adopter une conception large </w:t>
      </w:r>
      <w:r>
        <w:rPr>
          <w:rFonts w:cs="Arial"/>
          <w:szCs w:val="24"/>
        </w:rPr>
        <w:t>du bien-être au travail, défini comme « (ré)appropriation de la puissance d’agir » par le</w:t>
      </w:r>
      <w:r w:rsidR="002F55B1">
        <w:rPr>
          <w:rFonts w:cs="Arial"/>
          <w:szCs w:val="24"/>
        </w:rPr>
        <w:t>/la</w:t>
      </w:r>
      <w:r>
        <w:rPr>
          <w:rFonts w:cs="Arial"/>
          <w:szCs w:val="24"/>
        </w:rPr>
        <w:t xml:space="preserve"> travailleur</w:t>
      </w:r>
      <w:r w:rsidR="002F55B1">
        <w:rPr>
          <w:rFonts w:cs="Arial"/>
          <w:szCs w:val="24"/>
        </w:rPr>
        <w:t>/euse</w:t>
      </w:r>
      <w:r>
        <w:rPr>
          <w:rFonts w:cs="Arial"/>
          <w:szCs w:val="24"/>
        </w:rPr>
        <w:t xml:space="preserve"> </w:t>
      </w:r>
      <w:sdt>
        <w:sdtPr>
          <w:rPr>
            <w:rFonts w:cs="Arial"/>
            <w:szCs w:val="24"/>
          </w:rPr>
          <w:id w:val="-420103085"/>
          <w:citation/>
        </w:sdtPr>
        <w:sdtEndPr/>
        <w:sdtContent>
          <w:r w:rsidR="00811F49">
            <w:rPr>
              <w:rFonts w:cs="Arial"/>
              <w:szCs w:val="24"/>
            </w:rPr>
            <w:fldChar w:fldCharType="begin"/>
          </w:r>
          <w:r>
            <w:rPr>
              <w:rFonts w:cs="Arial"/>
              <w:szCs w:val="24"/>
            </w:rPr>
            <w:instrText xml:space="preserve"> CITATION Roc10 \l 2060 </w:instrText>
          </w:r>
          <w:r w:rsidR="00811F49">
            <w:rPr>
              <w:rFonts w:cs="Arial"/>
              <w:szCs w:val="24"/>
            </w:rPr>
            <w:fldChar w:fldCharType="separate"/>
          </w:r>
          <w:r w:rsidR="00996A9B" w:rsidRPr="00996A9B">
            <w:rPr>
              <w:rFonts w:cs="Arial"/>
              <w:noProof/>
              <w:szCs w:val="24"/>
            </w:rPr>
            <w:t>(Roche, 2010)</w:t>
          </w:r>
          <w:r w:rsidR="00811F49">
            <w:rPr>
              <w:rFonts w:cs="Arial"/>
              <w:szCs w:val="24"/>
            </w:rPr>
            <w:fldChar w:fldCharType="end"/>
          </w:r>
        </w:sdtContent>
      </w:sdt>
      <w:r>
        <w:rPr>
          <w:rFonts w:cs="Arial"/>
          <w:szCs w:val="24"/>
        </w:rPr>
        <w:t xml:space="preserve">. </w:t>
      </w:r>
    </w:p>
    <w:p w:rsidR="006C5021" w:rsidRDefault="008F2DC9">
      <w:pPr>
        <w:jc w:val="both"/>
      </w:pPr>
      <w:r>
        <w:rPr>
          <w:rFonts w:cs="Arial"/>
          <w:szCs w:val="24"/>
        </w:rPr>
        <w:t>Dans le cas des indépendant</w:t>
      </w:r>
      <w:r w:rsidR="002F55B1">
        <w:rPr>
          <w:rFonts w:cs="Arial"/>
          <w:szCs w:val="24"/>
        </w:rPr>
        <w:t>-e-</w:t>
      </w:r>
      <w:r>
        <w:rPr>
          <w:rFonts w:cs="Arial"/>
          <w:szCs w:val="24"/>
        </w:rPr>
        <w:t xml:space="preserve">s, nous proposons d’évaluer cette appropriation de la puissance d’agir (ce que la plupart des sociologues du travail nomment « autonomie » et les psychologues « contrôle ») </w:t>
      </w:r>
      <w:r w:rsidR="00941CBF">
        <w:rPr>
          <w:rFonts w:cs="Arial"/>
          <w:szCs w:val="24"/>
        </w:rPr>
        <w:t xml:space="preserve">via </w:t>
      </w:r>
      <w:r>
        <w:rPr>
          <w:rFonts w:cs="Arial"/>
          <w:szCs w:val="24"/>
        </w:rPr>
        <w:t>la manière dont ces travailleurs</w:t>
      </w:r>
      <w:r w:rsidR="002F55B1">
        <w:rPr>
          <w:rFonts w:cs="Arial"/>
          <w:szCs w:val="24"/>
        </w:rPr>
        <w:t>/ses</w:t>
      </w:r>
      <w:r>
        <w:rPr>
          <w:rFonts w:cs="Arial"/>
          <w:szCs w:val="24"/>
        </w:rPr>
        <w:t xml:space="preserve"> résolvent la tension </w:t>
      </w:r>
      <w:r w:rsidR="00941CBF">
        <w:rPr>
          <w:rFonts w:cs="Arial"/>
          <w:szCs w:val="24"/>
        </w:rPr>
        <w:t xml:space="preserve">– présentée en </w:t>
      </w:r>
      <w:r>
        <w:rPr>
          <w:rFonts w:cs="Arial"/>
          <w:szCs w:val="24"/>
        </w:rPr>
        <w:t xml:space="preserve">introduction </w:t>
      </w:r>
      <w:r w:rsidR="00941CBF">
        <w:rPr>
          <w:rFonts w:cs="Arial"/>
          <w:szCs w:val="24"/>
        </w:rPr>
        <w:t xml:space="preserve">– </w:t>
      </w:r>
      <w:r>
        <w:rPr>
          <w:rFonts w:cs="Arial"/>
          <w:szCs w:val="24"/>
        </w:rPr>
        <w:t xml:space="preserve">entre des contraintes systémiques et </w:t>
      </w:r>
      <w:r w:rsidR="00941CBF">
        <w:rPr>
          <w:rFonts w:cs="Arial"/>
          <w:szCs w:val="24"/>
        </w:rPr>
        <w:t>l’</w:t>
      </w:r>
      <w:r>
        <w:t xml:space="preserve">absence de lien de subordination juridique. Notre matériau qualitatif nous donne accès à deux </w:t>
      </w:r>
      <w:r w:rsidR="00E6538E">
        <w:t xml:space="preserve">manières d’appréhender cette question, l’une synchronique et l’autre diachronique. </w:t>
      </w:r>
      <w:r w:rsidR="00784474">
        <w:t xml:space="preserve">Dans un premier temps, nous chercherons </w:t>
      </w:r>
      <w:r w:rsidR="00E6538E">
        <w:t xml:space="preserve">à </w:t>
      </w:r>
      <w:r w:rsidR="00784474">
        <w:t>identifier</w:t>
      </w:r>
      <w:r w:rsidR="00E6538E">
        <w:t xml:space="preserve"> </w:t>
      </w:r>
      <w:r w:rsidR="00745054">
        <w:t>les</w:t>
      </w:r>
      <w:r w:rsidR="00E6538E">
        <w:t xml:space="preserve"> conditions dans lesquelles </w:t>
      </w:r>
      <w:r w:rsidR="00941CBF">
        <w:t>l</w:t>
      </w:r>
      <w:r w:rsidR="00845C98">
        <w:t xml:space="preserve">es </w:t>
      </w:r>
      <w:r w:rsidR="00D71A7D">
        <w:t>indépendant-e</w:t>
      </w:r>
      <w:r w:rsidR="00845C98">
        <w:t>-s</w:t>
      </w:r>
      <w:r w:rsidR="00D71A7D">
        <w:t xml:space="preserve"> dans le secteur du petit commerce </w:t>
      </w:r>
      <w:r w:rsidR="002F55B1" w:rsidRPr="00C55B32">
        <w:t>-e</w:t>
      </w:r>
      <w:r w:rsidR="00E6538E">
        <w:t xml:space="preserve"> </w:t>
      </w:r>
      <w:r w:rsidR="00941CBF">
        <w:t>ont le sentiment de pouvoir s’approprier les</w:t>
      </w:r>
      <w:r w:rsidR="00E6538E">
        <w:t xml:space="preserve"> règles du système de relations commerciales dans lesquelles ils</w:t>
      </w:r>
      <w:r w:rsidR="002F55B1">
        <w:t>/elles</w:t>
      </w:r>
      <w:r w:rsidR="00E6538E">
        <w:t xml:space="preserve"> sont engagé</w:t>
      </w:r>
      <w:r w:rsidR="002F55B1">
        <w:t>-e-</w:t>
      </w:r>
      <w:r w:rsidR="00E6538E">
        <w:t>s</w:t>
      </w:r>
      <w:r w:rsidR="004B0759">
        <w:t>, en nous centrant</w:t>
      </w:r>
      <w:r w:rsidR="00845C98">
        <w:t xml:space="preserve"> comme annoncé ci-dessus</w:t>
      </w:r>
      <w:r w:rsidR="004B0759">
        <w:t xml:space="preserve"> sur la gestion de la relation à la clientèle</w:t>
      </w:r>
      <w:r w:rsidR="00E6538E">
        <w:t>.</w:t>
      </w:r>
      <w:r w:rsidR="00784474" w:rsidRPr="00784474">
        <w:t xml:space="preserve"> </w:t>
      </w:r>
      <w:r w:rsidR="00784474">
        <w:t xml:space="preserve">Dans un second temps, nous tenterons de rendre compte des formes de </w:t>
      </w:r>
      <w:r w:rsidR="00941CBF">
        <w:t>cette appropriation</w:t>
      </w:r>
      <w:r w:rsidR="00784474">
        <w:t xml:space="preserve"> en nous intéressant à la manière dont les indépendant</w:t>
      </w:r>
      <w:r w:rsidR="002F55B1">
        <w:t>-e-</w:t>
      </w:r>
      <w:r w:rsidR="00784474">
        <w:t>s que nous avons interviewé</w:t>
      </w:r>
      <w:r w:rsidR="002F55B1">
        <w:t>-e-</w:t>
      </w:r>
      <w:r w:rsidR="00784474">
        <w:t xml:space="preserve">s </w:t>
      </w:r>
      <w:r w:rsidR="00941CBF">
        <w:t>ré</w:t>
      </w:r>
      <w:r w:rsidR="00784474">
        <w:t>interprètent leur passé, leur présent et surtout se projettent dans l’avenir - ce que Demazière appelle les formes temporelles de la narration biographique et que nous considérerons ici comme des indicateurs de l’état de</w:t>
      </w:r>
      <w:r w:rsidR="00941CBF">
        <w:t xml:space="preserve"> bien-être/</w:t>
      </w:r>
      <w:r w:rsidR="00784474">
        <w:t xml:space="preserve">mal-être des </w:t>
      </w:r>
      <w:r w:rsidR="00941CBF">
        <w:t>travailleurs/ses</w:t>
      </w:r>
      <w:r w:rsidR="00784474">
        <w:t xml:space="preserve"> dans la mesure où </w:t>
      </w:r>
      <w:r w:rsidR="002F55B1">
        <w:t>ces formes temporelles</w:t>
      </w:r>
      <w:r w:rsidR="00784474">
        <w:t xml:space="preserve"> reflètent le sentiment de contrôle que ces personnes développent sur leur vie.</w:t>
      </w:r>
    </w:p>
    <w:p w:rsidR="008F2DC9" w:rsidRPr="004B0759" w:rsidRDefault="00F104E1" w:rsidP="004B0759">
      <w:pPr>
        <w:pStyle w:val="Paragraphedeliste"/>
        <w:numPr>
          <w:ilvl w:val="1"/>
          <w:numId w:val="13"/>
        </w:numPr>
        <w:rPr>
          <w:u w:val="dotted"/>
        </w:rPr>
      </w:pPr>
      <w:r w:rsidRPr="004B0759">
        <w:rPr>
          <w:u w:val="dotted"/>
        </w:rPr>
        <w:t>La gestion des relations</w:t>
      </w:r>
      <w:r w:rsidR="004B0759" w:rsidRPr="004B0759">
        <w:rPr>
          <w:u w:val="dotted"/>
        </w:rPr>
        <w:t xml:space="preserve"> à la clientèle</w:t>
      </w:r>
    </w:p>
    <w:p w:rsidR="0083542F" w:rsidRDefault="00686F65" w:rsidP="00686F65">
      <w:pPr>
        <w:keepNext/>
        <w:autoSpaceDE w:val="0"/>
        <w:autoSpaceDN w:val="0"/>
        <w:adjustRightInd w:val="0"/>
        <w:jc w:val="both"/>
        <w:rPr>
          <w:rFonts w:cs="Arial"/>
          <w:szCs w:val="24"/>
        </w:rPr>
      </w:pPr>
      <w:r>
        <w:rPr>
          <w:rFonts w:cs="Arial"/>
          <w:szCs w:val="24"/>
        </w:rPr>
        <w:t>Les études épidémiologiques reconnaissent que la confrontation à des client</w:t>
      </w:r>
      <w:r w:rsidR="002F55B1">
        <w:rPr>
          <w:rFonts w:cs="Arial"/>
          <w:szCs w:val="24"/>
        </w:rPr>
        <w:t>-e-</w:t>
      </w:r>
      <w:r>
        <w:rPr>
          <w:rFonts w:cs="Arial"/>
          <w:szCs w:val="24"/>
        </w:rPr>
        <w:t xml:space="preserve">s entraîne une charge émotionnelle pour les travailleurs/ses qui doivent la gérer. </w:t>
      </w:r>
      <w:r w:rsidR="0083542F">
        <w:rPr>
          <w:rFonts w:cs="Arial"/>
          <w:szCs w:val="24"/>
        </w:rPr>
        <w:t>Dans les grandes entreprises au sein desquelles ce constat est généralement posé, l’autonomie du salarié est de ce point de vue extrêmement limitée : il suffit de songer aux procédures très strictes que doivent appliquer les travailleurs de call-center, au contrôle qui s’exerce en parallèle sur leur travail, pour saisir l’impact négatif que le contact avec la clientèle peut avoir sur la santé de ces travailleurs</w:t>
      </w:r>
      <w:r w:rsidR="001A670E">
        <w:rPr>
          <w:rFonts w:cs="Arial"/>
          <w:szCs w:val="24"/>
        </w:rPr>
        <w:t>.</w:t>
      </w:r>
    </w:p>
    <w:p w:rsidR="00686F65" w:rsidRDefault="00686F65" w:rsidP="00686F65">
      <w:pPr>
        <w:keepNext/>
        <w:autoSpaceDE w:val="0"/>
        <w:autoSpaceDN w:val="0"/>
        <w:adjustRightInd w:val="0"/>
        <w:jc w:val="both"/>
        <w:rPr>
          <w:rFonts w:cs="Arial"/>
          <w:szCs w:val="24"/>
        </w:rPr>
      </w:pPr>
      <w:r>
        <w:rPr>
          <w:rFonts w:cs="Arial"/>
          <w:szCs w:val="24"/>
        </w:rPr>
        <w:t xml:space="preserve">Cependant, </w:t>
      </w:r>
      <w:r w:rsidR="0083542F">
        <w:rPr>
          <w:rFonts w:cs="Arial"/>
          <w:szCs w:val="24"/>
        </w:rPr>
        <w:t>dans les petits commerces que nous étudions, la</w:t>
      </w:r>
      <w:r>
        <w:rPr>
          <w:rFonts w:cs="Arial"/>
          <w:szCs w:val="24"/>
        </w:rPr>
        <w:t xml:space="preserve"> gestion des relations fait partie de « ce qui fait sens » dans leur travail pour les </w:t>
      </w:r>
      <w:r w:rsidR="0083542F">
        <w:rPr>
          <w:rFonts w:cs="Arial"/>
          <w:szCs w:val="24"/>
        </w:rPr>
        <w:t>indépendant</w:t>
      </w:r>
      <w:r w:rsidR="002F55B1">
        <w:rPr>
          <w:rFonts w:cs="Arial"/>
          <w:szCs w:val="24"/>
        </w:rPr>
        <w:t>-e-</w:t>
      </w:r>
      <w:r>
        <w:rPr>
          <w:rFonts w:cs="Arial"/>
          <w:szCs w:val="24"/>
        </w:rPr>
        <w:t>s que nous avons rencontré</w:t>
      </w:r>
      <w:r w:rsidR="002F55B1">
        <w:rPr>
          <w:rFonts w:cs="Arial"/>
          <w:szCs w:val="24"/>
        </w:rPr>
        <w:t>-e-</w:t>
      </w:r>
      <w:r>
        <w:rPr>
          <w:rFonts w:cs="Arial"/>
          <w:szCs w:val="24"/>
        </w:rPr>
        <w:t xml:space="preserve">s. Cette caractéristique </w:t>
      </w:r>
      <w:r w:rsidR="004B0759">
        <w:rPr>
          <w:rFonts w:cs="Arial"/>
          <w:szCs w:val="24"/>
        </w:rPr>
        <w:t>est même constitutive</w:t>
      </w:r>
      <w:r>
        <w:rPr>
          <w:rFonts w:cs="Arial"/>
          <w:szCs w:val="24"/>
        </w:rPr>
        <w:t xml:space="preserve"> de ce qui les distingue des autres salarié</w:t>
      </w:r>
      <w:r w:rsidR="002F55B1">
        <w:rPr>
          <w:rFonts w:cs="Arial"/>
          <w:szCs w:val="24"/>
        </w:rPr>
        <w:t>-e-</w:t>
      </w:r>
      <w:r>
        <w:rPr>
          <w:rFonts w:cs="Arial"/>
          <w:szCs w:val="24"/>
        </w:rPr>
        <w:t xml:space="preserve">s puisque, comme indiqué plus haut, l’autonomie dans l’acte commercial est </w:t>
      </w:r>
      <w:r w:rsidR="007A379A">
        <w:rPr>
          <w:rFonts w:cs="Arial"/>
          <w:szCs w:val="24"/>
        </w:rPr>
        <w:t>l’un des</w:t>
      </w:r>
      <w:r w:rsidR="00933B49">
        <w:rPr>
          <w:rFonts w:cs="Arial"/>
          <w:szCs w:val="24"/>
        </w:rPr>
        <w:t xml:space="preserve"> moteur</w:t>
      </w:r>
      <w:r w:rsidR="007A379A">
        <w:rPr>
          <w:rFonts w:cs="Arial"/>
          <w:szCs w:val="24"/>
        </w:rPr>
        <w:t>s</w:t>
      </w:r>
      <w:r>
        <w:rPr>
          <w:rFonts w:cs="Arial"/>
          <w:szCs w:val="24"/>
        </w:rPr>
        <w:t xml:space="preserve"> </w:t>
      </w:r>
      <w:r w:rsidR="00624475">
        <w:rPr>
          <w:rFonts w:cs="Arial"/>
          <w:szCs w:val="24"/>
        </w:rPr>
        <w:t xml:space="preserve">de </w:t>
      </w:r>
      <w:r>
        <w:rPr>
          <w:rFonts w:cs="Arial"/>
          <w:szCs w:val="24"/>
        </w:rPr>
        <w:t>l’identité des indépendant</w:t>
      </w:r>
      <w:r w:rsidR="002F55B1">
        <w:rPr>
          <w:rFonts w:cs="Arial"/>
          <w:szCs w:val="24"/>
        </w:rPr>
        <w:t>-e-</w:t>
      </w:r>
      <w:r>
        <w:rPr>
          <w:rFonts w:cs="Arial"/>
          <w:szCs w:val="24"/>
        </w:rPr>
        <w:t>s</w:t>
      </w:r>
      <w:r w:rsidR="00933B49">
        <w:rPr>
          <w:rFonts w:cs="Arial"/>
          <w:szCs w:val="24"/>
        </w:rPr>
        <w:t xml:space="preserve"> et de leur reconnaissance au travail</w:t>
      </w:r>
      <w:r>
        <w:rPr>
          <w:rFonts w:cs="Arial"/>
          <w:szCs w:val="24"/>
        </w:rPr>
        <w:t>.</w:t>
      </w:r>
      <w:r w:rsidR="003174B2">
        <w:rPr>
          <w:rFonts w:cs="Arial"/>
          <w:szCs w:val="24"/>
        </w:rPr>
        <w:t xml:space="preserve"> </w:t>
      </w:r>
    </w:p>
    <w:p w:rsidR="00933B49" w:rsidRDefault="00933B49" w:rsidP="0035009B">
      <w:pPr>
        <w:pStyle w:val="Citation"/>
        <w:rPr>
          <w:rFonts w:cs="Arial"/>
          <w:szCs w:val="24"/>
        </w:rPr>
      </w:pPr>
      <w:r w:rsidRPr="00933B49">
        <w:rPr>
          <w:u w:val="dotted"/>
        </w:rPr>
        <w:t>Julien :</w:t>
      </w:r>
      <w:r w:rsidRPr="00933B49">
        <w:t xml:space="preserve"> </w:t>
      </w:r>
      <w:r w:rsidRPr="004E00EF">
        <w:t>J’adore ! Quand je suis ici, c’est « </w:t>
      </w:r>
      <w:r>
        <w:t xml:space="preserve">the </w:t>
      </w:r>
      <w:r w:rsidRPr="004E00EF">
        <w:t>show must go on », je suis sur ma selle, c’est vraiment ça, c’est tellement agréable d’avoir des clients qui sortent, et qui disent « oui, c’est toujours aussi bien », et c’est ce qui motive les troupes</w:t>
      </w:r>
      <w:r>
        <w:t>.</w:t>
      </w:r>
    </w:p>
    <w:p w:rsidR="00624475" w:rsidRDefault="00624475" w:rsidP="0035009B">
      <w:pPr>
        <w:autoSpaceDE w:val="0"/>
        <w:autoSpaceDN w:val="0"/>
        <w:adjustRightInd w:val="0"/>
        <w:jc w:val="both"/>
        <w:rPr>
          <w:rFonts w:cs="Arial"/>
          <w:szCs w:val="24"/>
        </w:rPr>
      </w:pPr>
      <w:r>
        <w:rPr>
          <w:rFonts w:cs="Arial"/>
          <w:szCs w:val="24"/>
        </w:rPr>
        <w:t>La gestion autonome de la relation à la clientèle semble faire partie de la recherche d’une « juste distance » qui est propre à chaque indépendant</w:t>
      </w:r>
      <w:r w:rsidR="002F55B1">
        <w:rPr>
          <w:rFonts w:cs="Arial"/>
          <w:szCs w:val="24"/>
        </w:rPr>
        <w:t>-e</w:t>
      </w:r>
      <w:r w:rsidR="00451BE3">
        <w:rPr>
          <w:rFonts w:cs="Arial"/>
          <w:szCs w:val="24"/>
        </w:rPr>
        <w:t xml:space="preserve">. </w:t>
      </w:r>
      <w:r w:rsidR="00CE0741">
        <w:rPr>
          <w:rFonts w:cs="Arial"/>
          <w:szCs w:val="24"/>
        </w:rPr>
        <w:t>Le plaisir qu’</w:t>
      </w:r>
      <w:r w:rsidR="00696A6D">
        <w:rPr>
          <w:rFonts w:cs="Arial"/>
          <w:szCs w:val="24"/>
        </w:rPr>
        <w:t>éprouve</w:t>
      </w:r>
      <w:r w:rsidR="00CE0741">
        <w:rPr>
          <w:rFonts w:cs="Arial"/>
          <w:szCs w:val="24"/>
        </w:rPr>
        <w:t xml:space="preserve"> Luc dans son travail tient aux relations de long terme qu’il entretient avec ses client</w:t>
      </w:r>
      <w:r w:rsidR="002F55B1">
        <w:rPr>
          <w:rFonts w:cs="Arial"/>
          <w:szCs w:val="24"/>
        </w:rPr>
        <w:t>-e-</w:t>
      </w:r>
      <w:r w:rsidR="00CE0741">
        <w:rPr>
          <w:rFonts w:cs="Arial"/>
          <w:szCs w:val="24"/>
        </w:rPr>
        <w:t>s et à l’attachement réciproque qui en découle : « </w:t>
      </w:r>
      <w:r w:rsidR="00CE0741">
        <w:t xml:space="preserve">beaucoup de clients m’ont connu sur mon vélo, enfant, bébé et autre ». </w:t>
      </w:r>
      <w:r w:rsidR="00CE0741">
        <w:rPr>
          <w:i/>
        </w:rPr>
        <w:t>A contrario</w:t>
      </w:r>
      <w:r w:rsidR="00CE0741">
        <w:t>, certains jours, Fathi juge la familiarité de certain</w:t>
      </w:r>
      <w:r w:rsidR="002F55B1">
        <w:t>-e-</w:t>
      </w:r>
      <w:r w:rsidR="00CE0741">
        <w:t>s client</w:t>
      </w:r>
      <w:r w:rsidR="002F55B1">
        <w:t>-e-</w:t>
      </w:r>
      <w:r w:rsidR="00CE0741">
        <w:t xml:space="preserve">s insupportable. </w:t>
      </w:r>
      <w:r w:rsidR="00451BE3">
        <w:rPr>
          <w:rFonts w:cs="Arial"/>
          <w:szCs w:val="24"/>
        </w:rPr>
        <w:t>L</w:t>
      </w:r>
      <w:r>
        <w:rPr>
          <w:rFonts w:cs="Arial"/>
          <w:szCs w:val="24"/>
        </w:rPr>
        <w:t>’absence de lien de subordination devient alors une ressource qui permet à l’indépendant</w:t>
      </w:r>
      <w:r w:rsidR="002F55B1">
        <w:rPr>
          <w:rFonts w:cs="Arial"/>
          <w:szCs w:val="24"/>
        </w:rPr>
        <w:t>-e</w:t>
      </w:r>
      <w:r>
        <w:rPr>
          <w:rFonts w:cs="Arial"/>
          <w:szCs w:val="24"/>
        </w:rPr>
        <w:t xml:space="preserve"> de gérer ses émotions</w:t>
      </w:r>
      <w:r w:rsidR="004076EF">
        <w:rPr>
          <w:rFonts w:cs="Arial"/>
          <w:szCs w:val="24"/>
        </w:rPr>
        <w:t xml:space="preserve"> en se soustrayant à la relation</w:t>
      </w:r>
      <w:r w:rsidR="002F55B1">
        <w:rPr>
          <w:rFonts w:cs="Arial"/>
          <w:szCs w:val="24"/>
        </w:rPr>
        <w:t xml:space="preserve"> client</w:t>
      </w:r>
      <w:r w:rsidR="00451BE3">
        <w:rPr>
          <w:rFonts w:cs="Arial"/>
          <w:szCs w:val="24"/>
        </w:rPr>
        <w:t>,</w:t>
      </w:r>
      <w:r w:rsidR="001233A3">
        <w:rPr>
          <w:rFonts w:cs="Arial"/>
          <w:szCs w:val="24"/>
        </w:rPr>
        <w:t xml:space="preserve"> </w:t>
      </w:r>
      <w:r w:rsidR="00451BE3">
        <w:rPr>
          <w:rFonts w:cs="Arial"/>
          <w:szCs w:val="24"/>
        </w:rPr>
        <w:t xml:space="preserve">parfois avec pour corollaire </w:t>
      </w:r>
      <w:r w:rsidR="00933B49">
        <w:rPr>
          <w:rFonts w:cs="Arial"/>
          <w:szCs w:val="24"/>
        </w:rPr>
        <w:t>le transfert de la charge q</w:t>
      </w:r>
      <w:r w:rsidR="004076EF">
        <w:rPr>
          <w:rFonts w:cs="Arial"/>
          <w:szCs w:val="24"/>
        </w:rPr>
        <w:t>ue représente cette relation</w:t>
      </w:r>
      <w:r w:rsidR="00451BE3">
        <w:rPr>
          <w:rFonts w:cs="Arial"/>
          <w:szCs w:val="24"/>
        </w:rPr>
        <w:t xml:space="preserve"> sur des subordonné</w:t>
      </w:r>
      <w:r w:rsidR="002F55B1">
        <w:rPr>
          <w:rFonts w:cs="Arial"/>
          <w:szCs w:val="24"/>
        </w:rPr>
        <w:t>-e-</w:t>
      </w:r>
      <w:r w:rsidR="00451BE3">
        <w:rPr>
          <w:rFonts w:cs="Arial"/>
          <w:szCs w:val="24"/>
        </w:rPr>
        <w:t>s</w:t>
      </w:r>
      <w:r w:rsidR="00933B49">
        <w:rPr>
          <w:rFonts w:cs="Arial"/>
          <w:szCs w:val="24"/>
        </w:rPr>
        <w:t> :</w:t>
      </w:r>
    </w:p>
    <w:p w:rsidR="00624475" w:rsidRDefault="00624475" w:rsidP="0035009B">
      <w:pPr>
        <w:pStyle w:val="Citation"/>
      </w:pPr>
      <w:r w:rsidRPr="00624475">
        <w:rPr>
          <w:u w:val="dotted"/>
        </w:rPr>
        <w:t>Fathi :</w:t>
      </w:r>
      <w:r>
        <w:t xml:space="preserve"> </w:t>
      </w:r>
      <w:r w:rsidRPr="00624475">
        <w:t>Des fois, c’est insupportable. Cela dépend des personnes. Sans vous tracasser, ils vous racontent leur vie, mais d’autres, ce n’est pas le même cas.</w:t>
      </w:r>
      <w:r>
        <w:t xml:space="preserve"> […] </w:t>
      </w:r>
      <w:r w:rsidRPr="00624475">
        <w:t>Vous savez, ce n’est pas facile à gérer, ces choses. Donc, il faut être patient. Vous devez être très patient dans certains cas, ne pas vous énerver.</w:t>
      </w:r>
      <w:r>
        <w:t xml:space="preserve"> […] </w:t>
      </w:r>
      <w:r w:rsidRPr="00624475">
        <w:t xml:space="preserve">Quand vous vous énervez, ce n’est pas bien pour le travail. Vous savez que vous manipulez le ciseau, le rasoir, ceci cela, une fois que vous les avez dans la main, vous allez trembler de tous les côtés. Il y a des moments, vous avez des clients qui sont très chouettes, comiques, tout ce que vous voulez. Vous n’y pensez même pas, vous ne savez pas que le temps passe. Vous aimez ce genre de client. Il y a des gens qui sont beaucoup plus dépressifs, </w:t>
      </w:r>
      <w:r>
        <w:t>alors</w:t>
      </w:r>
      <w:r w:rsidRPr="00624475">
        <w:t>, vous aussi, vous devenez dépressif.</w:t>
      </w:r>
    </w:p>
    <w:p w:rsidR="00624475" w:rsidRDefault="00624475" w:rsidP="0035009B">
      <w:pPr>
        <w:pStyle w:val="Citation"/>
      </w:pPr>
      <w:r>
        <w:rPr>
          <w:u w:val="dotted"/>
        </w:rPr>
        <w:t>Intervieweuse :</w:t>
      </w:r>
      <w:r>
        <w:t xml:space="preserve"> Il faut le gérer</w:t>
      </w:r>
      <w:r w:rsidR="00933B49">
        <w:t>,</w:t>
      </w:r>
      <w:r>
        <w:t xml:space="preserve"> après. Comment vous faites personnellement ?</w:t>
      </w:r>
    </w:p>
    <w:p w:rsidR="00624475" w:rsidRDefault="00624475" w:rsidP="0035009B">
      <w:pPr>
        <w:pStyle w:val="Citation"/>
      </w:pPr>
      <w:r w:rsidRPr="00624475">
        <w:rPr>
          <w:u w:val="dotted"/>
        </w:rPr>
        <w:t>Fathi :</w:t>
      </w:r>
      <w:r>
        <w:t xml:space="preserve"> Je sors. Je prends un petit café, je sors, je prends un peu d’air, je rentre. Et puis un petit résumé avec les amis ici. On raconte […], vous essayez de vous débarrasser de tout cela, sinon la journée ne va pas se terminer. Il faut vite oublier.</w:t>
      </w:r>
    </w:p>
    <w:p w:rsidR="004405C0" w:rsidRDefault="004405C0" w:rsidP="0035009B">
      <w:pPr>
        <w:autoSpaceDE w:val="0"/>
        <w:autoSpaceDN w:val="0"/>
        <w:adjustRightInd w:val="0"/>
        <w:jc w:val="both"/>
        <w:rPr>
          <w:rFonts w:cs="Arial"/>
          <w:szCs w:val="24"/>
        </w:rPr>
      </w:pPr>
      <w:r>
        <w:rPr>
          <w:rFonts w:cs="Arial"/>
          <w:szCs w:val="24"/>
        </w:rPr>
        <w:t>La « juste distance » est également susceptible de varier d’un jour à l’autre chez un</w:t>
      </w:r>
      <w:r w:rsidR="00C406F2">
        <w:rPr>
          <w:rFonts w:cs="Arial"/>
          <w:szCs w:val="24"/>
        </w:rPr>
        <w:t>-e</w:t>
      </w:r>
      <w:r>
        <w:rPr>
          <w:rFonts w:cs="Arial"/>
          <w:szCs w:val="24"/>
        </w:rPr>
        <w:t xml:space="preserve"> même indépendant</w:t>
      </w:r>
      <w:r w:rsidR="00C406F2">
        <w:rPr>
          <w:rFonts w:cs="Arial"/>
          <w:szCs w:val="24"/>
        </w:rPr>
        <w:t>-e</w:t>
      </w:r>
      <w:r>
        <w:rPr>
          <w:rFonts w:cs="Arial"/>
          <w:szCs w:val="24"/>
        </w:rPr>
        <w:t xml:space="preserve">, </w:t>
      </w:r>
      <w:r w:rsidR="008218B7">
        <w:rPr>
          <w:rFonts w:cs="Arial"/>
          <w:szCs w:val="24"/>
        </w:rPr>
        <w:t>en fonction notamment de</w:t>
      </w:r>
      <w:r w:rsidR="004076EF">
        <w:rPr>
          <w:rFonts w:cs="Arial"/>
          <w:szCs w:val="24"/>
        </w:rPr>
        <w:t>s interférences du travail avec</w:t>
      </w:r>
      <w:r w:rsidR="008218B7">
        <w:rPr>
          <w:rFonts w:cs="Arial"/>
          <w:szCs w:val="24"/>
        </w:rPr>
        <w:t xml:space="preserve"> la vie personnelle et familiale de celui</w:t>
      </w:r>
      <w:r w:rsidR="00C406F2">
        <w:rPr>
          <w:rFonts w:cs="Arial"/>
          <w:szCs w:val="24"/>
        </w:rPr>
        <w:t>/celle</w:t>
      </w:r>
      <w:r w:rsidR="008218B7">
        <w:rPr>
          <w:rFonts w:cs="Arial"/>
          <w:szCs w:val="24"/>
        </w:rPr>
        <w:t>-ci. L</w:t>
      </w:r>
      <w:r w:rsidR="008218B7" w:rsidRPr="008218B7">
        <w:rPr>
          <w:rFonts w:cs="Arial"/>
          <w:szCs w:val="24"/>
        </w:rPr>
        <w:t>’éventuel effet d’une sélection</w:t>
      </w:r>
      <w:r w:rsidR="008218B7">
        <w:rPr>
          <w:rFonts w:cs="Arial"/>
          <w:szCs w:val="24"/>
        </w:rPr>
        <w:t xml:space="preserve"> par la bonne</w:t>
      </w:r>
      <w:r w:rsidR="008218B7" w:rsidRPr="008218B7">
        <w:rPr>
          <w:rFonts w:cs="Arial"/>
          <w:szCs w:val="24"/>
        </w:rPr>
        <w:t xml:space="preserve"> </w:t>
      </w:r>
      <w:r w:rsidR="008218B7">
        <w:rPr>
          <w:rFonts w:cs="Arial"/>
          <w:szCs w:val="24"/>
        </w:rPr>
        <w:t xml:space="preserve">gestion de cet aspect </w:t>
      </w:r>
      <w:r w:rsidR="0035009B">
        <w:rPr>
          <w:rFonts w:cs="Arial"/>
          <w:szCs w:val="24"/>
        </w:rPr>
        <w:t>explique</w:t>
      </w:r>
      <w:r w:rsidR="008218B7">
        <w:rPr>
          <w:rFonts w:cs="Arial"/>
          <w:szCs w:val="24"/>
        </w:rPr>
        <w:t xml:space="preserve"> sans doute que l’expérience soit fréquemment évoquée pour expliquer les équilibres auxquels </w:t>
      </w:r>
      <w:r w:rsidR="0035009B">
        <w:rPr>
          <w:rFonts w:cs="Arial"/>
          <w:szCs w:val="24"/>
        </w:rPr>
        <w:t>la plupart des</w:t>
      </w:r>
      <w:r w:rsidR="008218B7">
        <w:rPr>
          <w:rFonts w:cs="Arial"/>
          <w:szCs w:val="24"/>
        </w:rPr>
        <w:t xml:space="preserve"> indépendant</w:t>
      </w:r>
      <w:r w:rsidR="00C406F2">
        <w:rPr>
          <w:rFonts w:cs="Arial"/>
          <w:szCs w:val="24"/>
        </w:rPr>
        <w:t>-e-</w:t>
      </w:r>
      <w:r w:rsidR="008218B7">
        <w:rPr>
          <w:rFonts w:cs="Arial"/>
          <w:szCs w:val="24"/>
        </w:rPr>
        <w:t xml:space="preserve">s </w:t>
      </w:r>
      <w:r w:rsidR="0035009B">
        <w:rPr>
          <w:rFonts w:cs="Arial"/>
          <w:szCs w:val="24"/>
        </w:rPr>
        <w:t>interviewé</w:t>
      </w:r>
      <w:r w:rsidR="00C406F2">
        <w:rPr>
          <w:rFonts w:cs="Arial"/>
          <w:szCs w:val="24"/>
        </w:rPr>
        <w:t>-e-</w:t>
      </w:r>
      <w:r w:rsidR="0035009B">
        <w:rPr>
          <w:rFonts w:cs="Arial"/>
          <w:szCs w:val="24"/>
        </w:rPr>
        <w:t xml:space="preserve">s </w:t>
      </w:r>
      <w:r w:rsidR="008218B7">
        <w:rPr>
          <w:rFonts w:cs="Arial"/>
          <w:szCs w:val="24"/>
        </w:rPr>
        <w:t>parviennent :</w:t>
      </w:r>
    </w:p>
    <w:p w:rsidR="008218B7" w:rsidRPr="0035009B" w:rsidRDefault="008218B7" w:rsidP="0035009B">
      <w:pPr>
        <w:pStyle w:val="Citation"/>
      </w:pPr>
      <w:r w:rsidRPr="0035009B">
        <w:rPr>
          <w:rFonts w:cs="Arial"/>
          <w:szCs w:val="24"/>
          <w:u w:val="dotted"/>
        </w:rPr>
        <w:t>Luc :</w:t>
      </w:r>
      <w:r>
        <w:rPr>
          <w:rFonts w:cs="Arial"/>
          <w:szCs w:val="24"/>
        </w:rPr>
        <w:t xml:space="preserve"> </w:t>
      </w:r>
      <w:r>
        <w:t>L</w:t>
      </w:r>
      <w:r w:rsidRPr="008218B7">
        <w:t>’expérience vous permet de pouvoir gérer ces problèmes, et c’est très difficile. Cela m’a coûté un ménage, soyons clairs.</w:t>
      </w:r>
      <w:r>
        <w:rPr>
          <w:b/>
          <w:bCs/>
        </w:rPr>
        <w:t xml:space="preserve"> […] </w:t>
      </w:r>
      <w:r w:rsidRPr="008218B7">
        <w:t>D’abord parce que les expériences, les conseils, on les entend, mais on ne les applique pas, on se dit toujours « oui, mais cela n’arrive qu’aux autres ». Mais non, on ne retient que les expériences qu’on vit soi-même. Cela, c’est la première chose. Et ensuite, il n’y a rien à faire, l’expérience est là, quand on a un peu de bouteille, c’est plus facile, c’est moins compliqué.</w:t>
      </w:r>
    </w:p>
    <w:p w:rsidR="008218B7" w:rsidRPr="008218B7" w:rsidRDefault="008218B7" w:rsidP="0035009B">
      <w:pPr>
        <w:pStyle w:val="Citation"/>
      </w:pPr>
      <w:r w:rsidRPr="0035009B">
        <w:rPr>
          <w:rFonts w:cs="Arial"/>
          <w:szCs w:val="24"/>
          <w:u w:val="dotted"/>
        </w:rPr>
        <w:t>Intervieweuse</w:t>
      </w:r>
      <w:r w:rsidR="0035009B">
        <w:rPr>
          <w:rFonts w:cs="Arial"/>
          <w:szCs w:val="24"/>
          <w:u w:val="dotted"/>
        </w:rPr>
        <w:t xml:space="preserve"> : </w:t>
      </w:r>
      <w:r w:rsidRPr="008218B7">
        <w:t>Justement vous me parlez d’expérience, qu’est-ce que vous mettez en place, vous ? Je ne sais pas si vous avez changé des choses.</w:t>
      </w:r>
    </w:p>
    <w:p w:rsidR="008218B7" w:rsidRPr="008218B7" w:rsidRDefault="0035009B" w:rsidP="0035009B">
      <w:pPr>
        <w:pStyle w:val="Citation"/>
      </w:pPr>
      <w:r w:rsidRPr="003174B2">
        <w:rPr>
          <w:rFonts w:cs="Arial"/>
          <w:szCs w:val="24"/>
          <w:u w:val="dotted"/>
        </w:rPr>
        <w:t xml:space="preserve">Luc : </w:t>
      </w:r>
      <w:r w:rsidR="008218B7" w:rsidRPr="003174B2">
        <w:t xml:space="preserve">J’ai tout changé. Dans ma première vie, je vais dire cela comme cela, il n’y avait que le magasin qui comptait et je disais à mon ex-femme « la semaine prochaine c’est </w:t>
      </w:r>
      <w:r w:rsidR="003174B2" w:rsidRPr="0066337F">
        <w:t>Saint-</w:t>
      </w:r>
      <w:r w:rsidR="003174B2">
        <w:t>Nicolas</w:t>
      </w:r>
      <w:r w:rsidR="003174B2">
        <w:rPr>
          <w:rStyle w:val="Appelnotedebasdep"/>
        </w:rPr>
        <w:footnoteReference w:id="9"/>
      </w:r>
      <w:r w:rsidR="008218B7" w:rsidRPr="003174B2">
        <w:t>, c’est quand ? »</w:t>
      </w:r>
      <w:r w:rsidRPr="003174B2">
        <w:t>. « Samedi après-midi ». « J</w:t>
      </w:r>
      <w:r w:rsidR="008218B7" w:rsidRPr="003174B2">
        <w:t>e ne v</w:t>
      </w:r>
      <w:r w:rsidRPr="003174B2">
        <w:t>iens pas, je suis au magasin ». « A</w:t>
      </w:r>
      <w:r w:rsidR="008218B7" w:rsidRPr="00E1080B">
        <w:t>h oui, bon cela va », etc. Aujourd’hui, s’il y a Saint-</w:t>
      </w:r>
      <w:r w:rsidR="003174B2">
        <w:t>Nicolas</w:t>
      </w:r>
      <w:r w:rsidR="008218B7" w:rsidRPr="003174B2">
        <w:t xml:space="preserve"> avec les enfants, je vais venir plus tôt, je vais m’arranger et je vais dire aux gars : « les gars, à 4 heures, je me barre parce que c’est </w:t>
      </w:r>
      <w:r w:rsidR="003174B2" w:rsidRPr="0066337F">
        <w:t>Saint-</w:t>
      </w:r>
      <w:r w:rsidR="003174B2">
        <w:t>Nicolas</w:t>
      </w:r>
      <w:r w:rsidR="008218B7" w:rsidRPr="003174B2">
        <w:t xml:space="preserve"> avec les enfants », par exemple. Cela, ce sont des changements fondamentaux, c’est quelque chose que je ne faisais pas du tout avant. C’est clair.</w:t>
      </w:r>
      <w:r w:rsidR="008218B7" w:rsidRPr="008218B7">
        <w:t xml:space="preserve"> </w:t>
      </w:r>
    </w:p>
    <w:p w:rsidR="0035009B" w:rsidRDefault="0035009B" w:rsidP="0035009B">
      <w:pPr>
        <w:autoSpaceDE w:val="0"/>
        <w:autoSpaceDN w:val="0"/>
        <w:adjustRightInd w:val="0"/>
        <w:jc w:val="both"/>
        <w:rPr>
          <w:rFonts w:cs="Arial"/>
          <w:szCs w:val="24"/>
        </w:rPr>
      </w:pPr>
      <w:r>
        <w:rPr>
          <w:rFonts w:cs="Arial"/>
          <w:szCs w:val="24"/>
        </w:rPr>
        <w:t>La « juste distance » dépend également du type de clientèle auxquels l’indépendant</w:t>
      </w:r>
      <w:r w:rsidR="00C406F2">
        <w:rPr>
          <w:rFonts w:cs="Arial"/>
          <w:szCs w:val="24"/>
        </w:rPr>
        <w:t>-e</w:t>
      </w:r>
      <w:r>
        <w:rPr>
          <w:rFonts w:cs="Arial"/>
          <w:szCs w:val="24"/>
        </w:rPr>
        <w:t xml:space="preserve"> est confronté, un élément sur lequel il</w:t>
      </w:r>
      <w:r w:rsidR="00C406F2">
        <w:rPr>
          <w:rFonts w:cs="Arial"/>
          <w:szCs w:val="24"/>
        </w:rPr>
        <w:t>/elle</w:t>
      </w:r>
      <w:r>
        <w:rPr>
          <w:rFonts w:cs="Arial"/>
          <w:szCs w:val="24"/>
        </w:rPr>
        <w:t xml:space="preserve"> n’a qu’une prise indirecte dans la mesure où l’</w:t>
      </w:r>
      <w:r>
        <w:t xml:space="preserve">attractivité du quartier commerçant et son ambiance générale dépendent d’éléments tels que les politiques de logement, les flux migratoires et les rapports de concurrence et d’interdépendance (v. notamment Hotelling </w:t>
      </w:r>
      <w:sdt>
        <w:sdtPr>
          <w:id w:val="3484262"/>
          <w:citation/>
        </w:sdtPr>
        <w:sdtEndPr/>
        <w:sdtContent>
          <w:r w:rsidR="00811F49">
            <w:fldChar w:fldCharType="begin"/>
          </w:r>
          <w:r>
            <w:instrText xml:space="preserve"> CITATION Hot29 \n  \t  \l 2060  </w:instrText>
          </w:r>
          <w:r w:rsidR="00811F49">
            <w:fldChar w:fldCharType="separate"/>
          </w:r>
          <w:r w:rsidR="00996A9B">
            <w:rPr>
              <w:noProof/>
            </w:rPr>
            <w:t>(1929)</w:t>
          </w:r>
          <w:r w:rsidR="00811F49">
            <w:rPr>
              <w:noProof/>
            </w:rPr>
            <w:fldChar w:fldCharType="end"/>
          </w:r>
        </w:sdtContent>
      </w:sdt>
      <w:r>
        <w:t xml:space="preserve"> ; Kesteloot &amp; Mistiaen </w:t>
      </w:r>
      <w:sdt>
        <w:sdtPr>
          <w:id w:val="3484329"/>
          <w:citation/>
        </w:sdtPr>
        <w:sdtEndPr/>
        <w:sdtContent>
          <w:r w:rsidR="00811F49">
            <w:fldChar w:fldCharType="begin"/>
          </w:r>
          <w:r>
            <w:instrText xml:space="preserve"> CITATION Kes97 \n  \t  \l 2060  </w:instrText>
          </w:r>
          <w:r w:rsidR="00811F49">
            <w:fldChar w:fldCharType="separate"/>
          </w:r>
          <w:r w:rsidR="00996A9B">
            <w:rPr>
              <w:noProof/>
            </w:rPr>
            <w:t>(1997)</w:t>
          </w:r>
          <w:r w:rsidR="00811F49">
            <w:rPr>
              <w:noProof/>
            </w:rPr>
            <w:fldChar w:fldCharType="end"/>
          </w:r>
        </w:sdtContent>
      </w:sdt>
      <w:r>
        <w:t>) qui lient les commerçant</w:t>
      </w:r>
      <w:r w:rsidR="00C406F2">
        <w:t>-e-</w:t>
      </w:r>
      <w:r>
        <w:t xml:space="preserve">s </w:t>
      </w:r>
      <w:r w:rsidR="008460D4">
        <w:t xml:space="preserve">du quartier </w:t>
      </w:r>
      <w:r>
        <w:t>entre eux</w:t>
      </w:r>
      <w:r w:rsidR="008460D4">
        <w:t>/elles</w:t>
      </w:r>
      <w:r>
        <w:t>.</w:t>
      </w:r>
    </w:p>
    <w:p w:rsidR="00686F65" w:rsidRDefault="0035009B" w:rsidP="0035009B">
      <w:pPr>
        <w:autoSpaceDE w:val="0"/>
        <w:autoSpaceDN w:val="0"/>
        <w:adjustRightInd w:val="0"/>
        <w:jc w:val="both"/>
        <w:rPr>
          <w:rFonts w:cs="Arial"/>
          <w:szCs w:val="24"/>
        </w:rPr>
      </w:pPr>
      <w:r>
        <w:rPr>
          <w:rFonts w:cs="Arial"/>
          <w:szCs w:val="24"/>
        </w:rPr>
        <w:t>L’</w:t>
      </w:r>
      <w:r w:rsidR="00686F65">
        <w:rPr>
          <w:rFonts w:cs="Arial"/>
          <w:szCs w:val="24"/>
        </w:rPr>
        <w:t xml:space="preserve">autonomie </w:t>
      </w:r>
      <w:r w:rsidR="00933B49">
        <w:rPr>
          <w:rFonts w:cs="Arial"/>
          <w:szCs w:val="24"/>
        </w:rPr>
        <w:t xml:space="preserve">dans la gestion de la relation peut </w:t>
      </w:r>
      <w:r>
        <w:rPr>
          <w:rFonts w:cs="Arial"/>
          <w:szCs w:val="24"/>
        </w:rPr>
        <w:t xml:space="preserve">cependant </w:t>
      </w:r>
      <w:r w:rsidR="00686F65">
        <w:rPr>
          <w:rFonts w:cs="Arial"/>
          <w:szCs w:val="24"/>
        </w:rPr>
        <w:t>s’inscrire dans un geste technique, comme celui que maîtrise le</w:t>
      </w:r>
      <w:r w:rsidR="00C406F2">
        <w:rPr>
          <w:rFonts w:cs="Arial"/>
          <w:szCs w:val="24"/>
        </w:rPr>
        <w:t>/la</w:t>
      </w:r>
      <w:r w:rsidR="00686F65">
        <w:rPr>
          <w:rFonts w:cs="Arial"/>
          <w:szCs w:val="24"/>
        </w:rPr>
        <w:t xml:space="preserve"> coiffeur</w:t>
      </w:r>
      <w:r w:rsidR="005B4642">
        <w:rPr>
          <w:rFonts w:cs="Arial"/>
          <w:szCs w:val="24"/>
        </w:rPr>
        <w:t>/</w:t>
      </w:r>
      <w:r w:rsidR="00C406F2">
        <w:rPr>
          <w:rFonts w:cs="Arial"/>
          <w:szCs w:val="24"/>
        </w:rPr>
        <w:t>se</w:t>
      </w:r>
      <w:r w:rsidR="00686F65">
        <w:rPr>
          <w:rFonts w:cs="Arial"/>
          <w:szCs w:val="24"/>
        </w:rPr>
        <w:t xml:space="preserve"> qui « embellit » ses clients</w:t>
      </w:r>
      <w:r w:rsidR="00451BE3">
        <w:rPr>
          <w:rFonts w:cs="Arial"/>
          <w:szCs w:val="24"/>
        </w:rPr>
        <w:t xml:space="preserve"> ou le</w:t>
      </w:r>
      <w:r w:rsidR="00C406F2">
        <w:rPr>
          <w:rFonts w:cs="Arial"/>
          <w:szCs w:val="24"/>
        </w:rPr>
        <w:t>/la</w:t>
      </w:r>
      <w:r w:rsidR="00451BE3">
        <w:rPr>
          <w:rFonts w:cs="Arial"/>
          <w:szCs w:val="24"/>
        </w:rPr>
        <w:t xml:space="preserve"> cordonnier</w:t>
      </w:r>
      <w:r w:rsidR="00C406F2">
        <w:rPr>
          <w:rFonts w:cs="Arial"/>
          <w:szCs w:val="24"/>
        </w:rPr>
        <w:t>/ère</w:t>
      </w:r>
      <w:r w:rsidR="00451BE3">
        <w:rPr>
          <w:rFonts w:cs="Arial"/>
          <w:szCs w:val="24"/>
        </w:rPr>
        <w:t xml:space="preserve"> qui fait un travail si soigné qu’il</w:t>
      </w:r>
      <w:r w:rsidR="00C406F2">
        <w:rPr>
          <w:rFonts w:cs="Arial"/>
          <w:szCs w:val="24"/>
        </w:rPr>
        <w:t>/elle</w:t>
      </w:r>
      <w:r w:rsidR="00451BE3">
        <w:rPr>
          <w:rFonts w:cs="Arial"/>
          <w:szCs w:val="24"/>
        </w:rPr>
        <w:t xml:space="preserve"> peut se permettre d’ « éduquer » ses clients sur le choix de bonnes chaussures. M</w:t>
      </w:r>
      <w:r w:rsidR="00686F65">
        <w:rPr>
          <w:rFonts w:cs="Arial"/>
          <w:szCs w:val="24"/>
        </w:rPr>
        <w:t xml:space="preserve">ais </w:t>
      </w:r>
      <w:r w:rsidR="005B4642">
        <w:rPr>
          <w:rFonts w:cs="Arial"/>
          <w:szCs w:val="24"/>
        </w:rPr>
        <w:t>l’autonomie</w:t>
      </w:r>
      <w:r w:rsidR="00451BE3">
        <w:rPr>
          <w:rFonts w:cs="Arial"/>
          <w:szCs w:val="24"/>
        </w:rPr>
        <w:t xml:space="preserve"> peut s’inscrire </w:t>
      </w:r>
      <w:r w:rsidR="00686F65">
        <w:rPr>
          <w:rFonts w:cs="Arial"/>
          <w:szCs w:val="24"/>
        </w:rPr>
        <w:t>aussi dans la gestion de la relation elle-même lorsqu’elle fait l’objet d’une compétence que le</w:t>
      </w:r>
      <w:r w:rsidR="005B4642">
        <w:rPr>
          <w:rFonts w:cs="Arial"/>
          <w:szCs w:val="24"/>
        </w:rPr>
        <w:t>/la</w:t>
      </w:r>
      <w:r w:rsidR="00686F65">
        <w:rPr>
          <w:rFonts w:cs="Arial"/>
          <w:szCs w:val="24"/>
        </w:rPr>
        <w:t xml:space="preserve"> professionnel</w:t>
      </w:r>
      <w:r w:rsidR="005B4642">
        <w:rPr>
          <w:rFonts w:cs="Arial"/>
          <w:szCs w:val="24"/>
        </w:rPr>
        <w:t>-le</w:t>
      </w:r>
      <w:r w:rsidR="00686F65">
        <w:rPr>
          <w:rFonts w:cs="Arial"/>
          <w:szCs w:val="24"/>
        </w:rPr>
        <w:t xml:space="preserve"> estime avoir acquise – ce dont témoigne dans l’extrait ci-dessous </w:t>
      </w:r>
      <w:r w:rsidR="00624475">
        <w:rPr>
          <w:rFonts w:cs="Arial"/>
          <w:szCs w:val="24"/>
        </w:rPr>
        <w:t xml:space="preserve">la référence au « service », à l’« accueil » et surtout </w:t>
      </w:r>
      <w:r w:rsidR="00686F65">
        <w:rPr>
          <w:rFonts w:cs="Arial"/>
          <w:szCs w:val="24"/>
        </w:rPr>
        <w:t>l’identification au travail du « psychologue », récurrente dans les entretiens avec les coiffeurs</w:t>
      </w:r>
      <w:r w:rsidR="005B4642">
        <w:rPr>
          <w:rFonts w:cs="Arial"/>
          <w:szCs w:val="24"/>
        </w:rPr>
        <w:t>/ses</w:t>
      </w:r>
      <w:r w:rsidR="00624475">
        <w:rPr>
          <w:rFonts w:cs="Arial"/>
          <w:szCs w:val="24"/>
        </w:rPr>
        <w:t>, ainsi que la mise en œuvre d’outils (ici la carte de fidélité) destinée à réduire en partie les aléas de la relation commerciale avec la clientèle</w:t>
      </w:r>
      <w:r w:rsidR="00686F65">
        <w:rPr>
          <w:rFonts w:cs="Arial"/>
          <w:szCs w:val="24"/>
        </w:rPr>
        <w:t> :</w:t>
      </w:r>
    </w:p>
    <w:p w:rsidR="00686F65" w:rsidRDefault="00624475" w:rsidP="0035009B">
      <w:pPr>
        <w:pStyle w:val="Citation"/>
      </w:pPr>
      <w:r w:rsidRPr="00624475">
        <w:rPr>
          <w:u w:val="dotted"/>
        </w:rPr>
        <w:t>Caroline :</w:t>
      </w:r>
      <w:r>
        <w:t xml:space="preserve"> </w:t>
      </w:r>
      <w:r w:rsidR="00686F65" w:rsidRPr="00624475">
        <w:t>Le milieu commercial, le milieu de la mode et on a quand même un beau métier aussi. On est non seulement coiffeur, mais on est psychologue en même temps. Donc on est quand même polyvalent. On est là aussi pour embellir l'homme et la femme et les gens ont besoin de nous. Et je sais qu'il y a des gens qui sont capables de faire pas mal de kilomètres pour venir nous voir quand ils sont satisfaits de notre service. Cela reste quand même un métier très personnel, la coiffure.</w:t>
      </w:r>
      <w:r w:rsidRPr="00624475">
        <w:t xml:space="preserve"> </w:t>
      </w:r>
      <w:r>
        <w:t>[…] Pour moi, ce qui est important, déjà c'est le rapport qualité/prix, c'est le service, c'est l'accueil, c'est surtout fidéliser la clientèle et cela c'est quelque chose que l'on fait déjà depuis 15 ans, on fidélise nos clientes avec une carte de fidélité. […] Oui, c'est notre moyen à nous… quand on fait un geste commercial, forcément le client le retient, et les gens se disent « là j’ai une petite réduction », parce que les gens sont très sensibles à la réduction.</w:t>
      </w:r>
    </w:p>
    <w:p w:rsidR="00553AC1" w:rsidRDefault="00CE0741" w:rsidP="0035009B">
      <w:pPr>
        <w:jc w:val="both"/>
      </w:pPr>
      <w:r>
        <w:t xml:space="preserve">Comme l’indiquent entre autres Caroline, Fathi ou Julien, ces compétences dans la gestion de la relation des clients doivent beaucoup </w:t>
      </w:r>
      <w:r w:rsidR="00553AC1">
        <w:t xml:space="preserve">à des « rôles » que l’on a appris à jouer ou </w:t>
      </w:r>
      <w:r>
        <w:t xml:space="preserve">à des « routines » </w:t>
      </w:r>
      <w:r w:rsidR="00553AC1">
        <w:t xml:space="preserve">ou </w:t>
      </w:r>
      <w:r>
        <w:t xml:space="preserve">comme </w:t>
      </w:r>
      <w:r w:rsidR="00AF62F9">
        <w:t xml:space="preserve">celle qui consiste à </w:t>
      </w:r>
      <w:r w:rsidR="005E1184">
        <w:t>« </w:t>
      </w:r>
      <w:r w:rsidR="00AF62F9">
        <w:t>faire passer le message</w:t>
      </w:r>
      <w:r w:rsidR="005E1184">
        <w:t> »</w:t>
      </w:r>
      <w:r w:rsidR="00AF62F9">
        <w:t xml:space="preserve"> dès le matin : </w:t>
      </w:r>
    </w:p>
    <w:p w:rsidR="00553AC1" w:rsidRDefault="00553AC1" w:rsidP="0035009B">
      <w:pPr>
        <w:pStyle w:val="Citation"/>
      </w:pPr>
      <w:r w:rsidRPr="00553AC1">
        <w:rPr>
          <w:u w:val="dotted"/>
        </w:rPr>
        <w:t>Caroline :</w:t>
      </w:r>
      <w:r>
        <w:t xml:space="preserve"> </w:t>
      </w:r>
      <w:r w:rsidR="00AF62F9">
        <w:t>« </w:t>
      </w:r>
      <w:r>
        <w:t>O</w:t>
      </w:r>
      <w:r w:rsidR="00AF62F9" w:rsidRPr="004E00EF">
        <w:t>n se dit : « on va passer une bonne journée ». Et quand une cliente rentre : « Ça va, vous allez bien ? » « Bof ! » « Tout ira bien, ne vous inquiétez pas, installez-vous, on s’occupe de vous », et alors l’ambiance est partie</w:t>
      </w:r>
      <w:r w:rsidR="00AF62F9">
        <w:t> »</w:t>
      </w:r>
      <w:r w:rsidR="00AF62F9" w:rsidRPr="004E00EF">
        <w:t>.</w:t>
      </w:r>
      <w:r w:rsidR="00AF62F9">
        <w:t xml:space="preserve"> </w:t>
      </w:r>
    </w:p>
    <w:p w:rsidR="00CE0741" w:rsidRDefault="00AF62F9" w:rsidP="00482243">
      <w:pPr>
        <w:jc w:val="both"/>
        <w:rPr>
          <w:rFonts w:cs="Arial"/>
          <w:szCs w:val="24"/>
        </w:rPr>
      </w:pPr>
      <w:r>
        <w:t>D’après Marc Breviglieri</w:t>
      </w:r>
      <w:r w:rsidR="00553AC1" w:rsidRPr="00553AC1">
        <w:rPr>
          <w:rFonts w:cs="Arial"/>
          <w:szCs w:val="24"/>
        </w:rPr>
        <w:t xml:space="preserve"> </w:t>
      </w:r>
      <w:sdt>
        <w:sdtPr>
          <w:rPr>
            <w:rFonts w:cs="Arial"/>
            <w:szCs w:val="24"/>
          </w:rPr>
          <w:id w:val="787627534"/>
          <w:citation/>
        </w:sdtPr>
        <w:sdtEndPr/>
        <w:sdtContent>
          <w:r w:rsidR="00811F49">
            <w:rPr>
              <w:rFonts w:cs="Arial"/>
              <w:szCs w:val="24"/>
            </w:rPr>
            <w:fldChar w:fldCharType="begin"/>
          </w:r>
          <w:r w:rsidR="00553AC1">
            <w:rPr>
              <w:rFonts w:cs="Arial"/>
              <w:szCs w:val="24"/>
            </w:rPr>
            <w:instrText xml:space="preserve">CITATION Bre06 \n  \t  \l 2060 </w:instrText>
          </w:r>
          <w:r w:rsidR="00811F49">
            <w:rPr>
              <w:rFonts w:cs="Arial"/>
              <w:szCs w:val="24"/>
            </w:rPr>
            <w:fldChar w:fldCharType="separate"/>
          </w:r>
          <w:r w:rsidR="00996A9B" w:rsidRPr="00996A9B">
            <w:rPr>
              <w:rFonts w:cs="Arial"/>
              <w:noProof/>
              <w:szCs w:val="24"/>
            </w:rPr>
            <w:t>(2006)</w:t>
          </w:r>
          <w:r w:rsidR="00811F49">
            <w:rPr>
              <w:rFonts w:cs="Arial"/>
              <w:szCs w:val="24"/>
            </w:rPr>
            <w:fldChar w:fldCharType="end"/>
          </w:r>
        </w:sdtContent>
      </w:sdt>
      <w:r>
        <w:t xml:space="preserve">, la routine désigne « un savoir-faire acquis dans une activité prolongée ». </w:t>
      </w:r>
      <w:r w:rsidR="005E1184">
        <w:t>Pourtant</w:t>
      </w:r>
      <w:r>
        <w:t xml:space="preserve">, </w:t>
      </w:r>
      <w:r w:rsidR="005E1184">
        <w:rPr>
          <w:rFonts w:cs="Arial"/>
          <w:szCs w:val="24"/>
        </w:rPr>
        <w:t>la routine est appréciée diversement par la sociologie qui la considère tantôt avec inquiétude comme un facteur d’aliénation,</w:t>
      </w:r>
      <w:r w:rsidR="00482243">
        <w:rPr>
          <w:rFonts w:cs="Arial"/>
          <w:szCs w:val="24"/>
        </w:rPr>
        <w:t xml:space="preserve"> t</w:t>
      </w:r>
      <w:r w:rsidR="005E1184">
        <w:rPr>
          <w:rFonts w:cs="Arial"/>
          <w:szCs w:val="24"/>
        </w:rPr>
        <w:t>antôt avec optimisme comme le lieu d’un apprentissage et d’une connaissance qui libère le sujet « dans l’apaisement et la sérénité du geste routinier et la concordance de cet état avec l’idée d’un délestage salutaire du corps et de la volonté »</w:t>
      </w:r>
      <w:r w:rsidR="00553AC1" w:rsidRPr="00553AC1">
        <w:rPr>
          <w:rFonts w:cs="Arial"/>
          <w:szCs w:val="24"/>
        </w:rPr>
        <w:t xml:space="preserve"> </w:t>
      </w:r>
      <w:sdt>
        <w:sdtPr>
          <w:rPr>
            <w:rFonts w:cs="Arial"/>
            <w:szCs w:val="24"/>
          </w:rPr>
          <w:id w:val="-1192451436"/>
          <w:citation/>
        </w:sdtPr>
        <w:sdtEndPr/>
        <w:sdtContent>
          <w:r w:rsidR="00811F49">
            <w:rPr>
              <w:rFonts w:cs="Arial"/>
              <w:szCs w:val="24"/>
            </w:rPr>
            <w:fldChar w:fldCharType="begin"/>
          </w:r>
          <w:r w:rsidR="00553AC1">
            <w:rPr>
              <w:rFonts w:cs="Arial"/>
              <w:szCs w:val="24"/>
            </w:rPr>
            <w:instrText xml:space="preserve">CITATION Bre06 \p 190 \y  \t  \l 2060 </w:instrText>
          </w:r>
          <w:r w:rsidR="00811F49">
            <w:rPr>
              <w:rFonts w:cs="Arial"/>
              <w:szCs w:val="24"/>
            </w:rPr>
            <w:fldChar w:fldCharType="separate"/>
          </w:r>
          <w:r w:rsidR="00996A9B" w:rsidRPr="00996A9B">
            <w:rPr>
              <w:rFonts w:cs="Arial"/>
              <w:noProof/>
              <w:szCs w:val="24"/>
            </w:rPr>
            <w:t>(Breviglieri, p. 190)</w:t>
          </w:r>
          <w:r w:rsidR="00811F49">
            <w:rPr>
              <w:rFonts w:cs="Arial"/>
              <w:szCs w:val="24"/>
            </w:rPr>
            <w:fldChar w:fldCharType="end"/>
          </w:r>
        </w:sdtContent>
      </w:sdt>
      <w:r w:rsidR="005E1184">
        <w:rPr>
          <w:rFonts w:cs="Arial"/>
          <w:szCs w:val="24"/>
        </w:rPr>
        <w:t xml:space="preserve">. </w:t>
      </w:r>
      <w:r w:rsidR="00B13CD1">
        <w:rPr>
          <w:rFonts w:cs="Arial"/>
          <w:szCs w:val="24"/>
        </w:rPr>
        <w:t>Le fait de jouer un rôle et de surtout séparer le rôle professionnel du rôle privé permet ainsi à certain</w:t>
      </w:r>
      <w:r w:rsidR="005B4642">
        <w:rPr>
          <w:rFonts w:cs="Arial"/>
          <w:szCs w:val="24"/>
        </w:rPr>
        <w:t>-e-</w:t>
      </w:r>
      <w:r w:rsidR="00B13CD1">
        <w:rPr>
          <w:rFonts w:cs="Arial"/>
          <w:szCs w:val="24"/>
        </w:rPr>
        <w:t>s indépendant</w:t>
      </w:r>
      <w:r w:rsidR="005B4642">
        <w:rPr>
          <w:rFonts w:cs="Arial"/>
          <w:szCs w:val="24"/>
        </w:rPr>
        <w:t>-e-</w:t>
      </w:r>
      <w:r w:rsidR="00B13CD1">
        <w:rPr>
          <w:rFonts w:cs="Arial"/>
          <w:szCs w:val="24"/>
        </w:rPr>
        <w:t xml:space="preserve">s de préserver leur bien-être : </w:t>
      </w:r>
    </w:p>
    <w:p w:rsidR="00B13CD1" w:rsidRPr="00B13CD1" w:rsidRDefault="00B13CD1" w:rsidP="0035009B">
      <w:pPr>
        <w:pStyle w:val="Citation"/>
        <w:rPr>
          <w:rFonts w:cs="Arial"/>
          <w:szCs w:val="24"/>
        </w:rPr>
      </w:pPr>
      <w:r w:rsidRPr="004E00EF">
        <w:t>Avec le temps, j’ai appris à gérer. Les problèmes à la maison restent à la maison, et les problèmes au bureau restent au bureau. C’est très important d’essayer d’arriver à ne pas mélanger les deux, sinon ça ne va plus, on est perdus.</w:t>
      </w:r>
    </w:p>
    <w:p w:rsidR="00F169DF" w:rsidRDefault="00624475" w:rsidP="0035009B">
      <w:pPr>
        <w:jc w:val="both"/>
      </w:pPr>
      <w:r>
        <w:t xml:space="preserve">La compétence technique et/ou relationnelle </w:t>
      </w:r>
      <w:r w:rsidR="00451BE3">
        <w:t xml:space="preserve">est donc </w:t>
      </w:r>
      <w:r w:rsidR="00933B49">
        <w:t>cruciale pour</w:t>
      </w:r>
      <w:r w:rsidR="00451BE3">
        <w:t xml:space="preserve"> la recherche de </w:t>
      </w:r>
      <w:r w:rsidR="004076EF">
        <w:t>ce que nous avons appelé</w:t>
      </w:r>
      <w:r w:rsidR="00451BE3">
        <w:t xml:space="preserve"> la </w:t>
      </w:r>
      <w:r w:rsidR="004076EF">
        <w:t>« </w:t>
      </w:r>
      <w:r w:rsidR="00451BE3">
        <w:t>juste distance</w:t>
      </w:r>
      <w:r w:rsidR="004076EF">
        <w:t> »</w:t>
      </w:r>
      <w:r w:rsidR="00451BE3">
        <w:t xml:space="preserve"> </w:t>
      </w:r>
      <w:r w:rsidR="00933B49">
        <w:t xml:space="preserve">au client. </w:t>
      </w:r>
      <w:r w:rsidR="004076EF">
        <w:t>Elle s’appuie</w:t>
      </w:r>
      <w:r w:rsidR="00B13CD1">
        <w:t xml:space="preserve"> sur les formations professionnelles reçues, la mise en œuvre d’outils et de routines qui permettent dans la plupart des cas à l’indépendant</w:t>
      </w:r>
      <w:r w:rsidR="005B4642">
        <w:t>-e</w:t>
      </w:r>
      <w:r w:rsidR="00B13CD1">
        <w:t xml:space="preserve"> de réduire l’incertitude liée aux interactions avec sa clientèle et de préserver </w:t>
      </w:r>
      <w:r w:rsidR="004076EF">
        <w:t>sa</w:t>
      </w:r>
      <w:r w:rsidR="00B13CD1">
        <w:t xml:space="preserve"> puissance d’agir. </w:t>
      </w:r>
      <w:r w:rsidR="00F169DF">
        <w:t>On peut considérer que l’ensemble de ces pratiques est « ce qui fait métier »</w:t>
      </w:r>
      <w:r w:rsidR="00F169DF">
        <w:rPr>
          <w:rStyle w:val="Appelnotedebasdep"/>
        </w:rPr>
        <w:footnoteReference w:id="10"/>
      </w:r>
      <w:r w:rsidR="00F169DF">
        <w:t xml:space="preserve"> et qui permet à l’indépendant d’obtenir « un travail à soi » </w:t>
      </w:r>
      <w:sdt>
        <w:sdtPr>
          <w:id w:val="-1135864963"/>
          <w:citation/>
        </w:sdtPr>
        <w:sdtEndPr/>
        <w:sdtContent>
          <w:r w:rsidR="00811F49">
            <w:fldChar w:fldCharType="begin"/>
          </w:r>
          <w:r w:rsidR="00F169DF">
            <w:instrText xml:space="preserve"> CITATION Pio11 \l 2060 </w:instrText>
          </w:r>
          <w:r w:rsidR="00811F49">
            <w:fldChar w:fldCharType="separate"/>
          </w:r>
          <w:r w:rsidR="00996A9B">
            <w:rPr>
              <w:noProof/>
            </w:rPr>
            <w:t>(Piotet, 2011)</w:t>
          </w:r>
          <w:r w:rsidR="00811F49">
            <w:fldChar w:fldCharType="end"/>
          </w:r>
        </w:sdtContent>
      </w:sdt>
      <w:r w:rsidR="00F169DF">
        <w:t xml:space="preserve">. </w:t>
      </w:r>
    </w:p>
    <w:p w:rsidR="00CB0E92" w:rsidRDefault="00B13CD1" w:rsidP="0035009B">
      <w:pPr>
        <w:jc w:val="both"/>
      </w:pPr>
      <w:r w:rsidRPr="00B13CD1">
        <w:t xml:space="preserve">Yves Clot (2011) considère </w:t>
      </w:r>
      <w:r w:rsidR="00F169DF">
        <w:t xml:space="preserve">en effet </w:t>
      </w:r>
      <w:r w:rsidRPr="00B13CD1">
        <w:t>que pouvoir travailler « avec métier » constitue l’une des manières les plus effectives de protéger les salarié</w:t>
      </w:r>
      <w:r w:rsidR="005B4642">
        <w:t>-e-</w:t>
      </w:r>
      <w:r w:rsidRPr="00B13CD1">
        <w:t xml:space="preserve">s des atteintes à leur </w:t>
      </w:r>
      <w:r w:rsidR="00AC3893">
        <w:t>bien-être</w:t>
      </w:r>
      <w:r w:rsidRPr="00B13CD1">
        <w:t>. Le rempart que constitue le fait «</w:t>
      </w:r>
      <w:r w:rsidR="005B4642">
        <w:t> </w:t>
      </w:r>
      <w:r w:rsidRPr="00B13CD1">
        <w:t xml:space="preserve">d’avoir du métier » tient d’après Ughetto au fait « d’entretenir de longue date un rapport quotidien avec des tâches à mener à bien, des activités à déployer et, de ce fait, d’être dans une forme de familiarité avec les difficultés rencontrées : au lieu d’être énigmatiques, irrationnelles, sources de malaise, les épreuves qui surgissent dans le travail sont associées à des explications – et cela d’autant plus que le métier est doté d’une véritable doctrine, enseignée dans des formations initiales ou continues –, ainsi qu’à des modes de réponse ayant fait leurs preuves. Avoir du métier recouvre ainsi des processus que nous analysons comme protecteurs. » (2011). Dans le cas des </w:t>
      </w:r>
      <w:r w:rsidR="0055553E">
        <w:t>indépendant-e-s du secteur du petit commerce</w:t>
      </w:r>
      <w:r w:rsidRPr="00B13CD1">
        <w:t xml:space="preserve">, </w:t>
      </w:r>
      <w:r w:rsidR="0055553E">
        <w:t>« </w:t>
      </w:r>
      <w:r w:rsidRPr="00B13CD1">
        <w:t>avoir du métier » signifie notamment maîtriser les compétences qui ont trait à la gestion des relations, singulièrement la relation avec la clientèle.</w:t>
      </w:r>
    </w:p>
    <w:p w:rsidR="004B0759" w:rsidRDefault="00811F49" w:rsidP="0035009B">
      <w:pPr>
        <w:jc w:val="both"/>
      </w:pPr>
      <w:r w:rsidRPr="00811F49">
        <w:t>Par ailleurs</w:t>
      </w:r>
      <w:r w:rsidR="004076EF" w:rsidRPr="00482243">
        <w:t xml:space="preserve">, dans la mesure </w:t>
      </w:r>
      <w:r w:rsidR="00700AD9" w:rsidRPr="00482243">
        <w:t>où</w:t>
      </w:r>
      <w:r w:rsidRPr="00811F49">
        <w:t xml:space="preserve"> le </w:t>
      </w:r>
      <w:r w:rsidR="004076EF" w:rsidRPr="00482243">
        <w:t xml:space="preserve">fait « d’avoir du </w:t>
      </w:r>
      <w:r w:rsidRPr="00811F49">
        <w:t>métier</w:t>
      </w:r>
      <w:r w:rsidR="004076EF" w:rsidRPr="00482243">
        <w:t xml:space="preserve"> » </w:t>
      </w:r>
      <w:r w:rsidR="00700AD9" w:rsidRPr="00482243">
        <w:t>donne des perspectives de reconversion,</w:t>
      </w:r>
      <w:r w:rsidRPr="00811F49">
        <w:t xml:space="preserve"> les </w:t>
      </w:r>
      <w:r w:rsidR="004B0759" w:rsidRPr="00482243">
        <w:t>indépendant</w:t>
      </w:r>
      <w:r w:rsidR="005B4642" w:rsidRPr="00482243">
        <w:t>-e-</w:t>
      </w:r>
      <w:r w:rsidR="004B0759" w:rsidRPr="00482243">
        <w:t>s</w:t>
      </w:r>
      <w:r w:rsidRPr="00811F49">
        <w:t xml:space="preserve"> acquièrent grâce à </w:t>
      </w:r>
      <w:r w:rsidR="00700AD9" w:rsidRPr="00482243">
        <w:t>cela</w:t>
      </w:r>
      <w:r w:rsidRPr="00811F49">
        <w:t xml:space="preserve"> des possibilités de « jeu » avec les règles </w:t>
      </w:r>
      <w:r w:rsidR="00482243">
        <w:t xml:space="preserve">de l’économie et </w:t>
      </w:r>
      <w:r w:rsidRPr="00811F49">
        <w:t xml:space="preserve">du marché de l’emploi, en dépit </w:t>
      </w:r>
      <w:r w:rsidR="00482243">
        <w:t>de la fluctuation de leur revenu (saisonnalité des ventes) et de leur</w:t>
      </w:r>
      <w:r w:rsidRPr="00811F49">
        <w:t xml:space="preserve"> régime assurantiel dont nous avons vu qu’il les fragilise par rapport à d’autres catégories de travailleurs</w:t>
      </w:r>
      <w:r w:rsidR="005B4642" w:rsidRPr="00482243">
        <w:t>/ses</w:t>
      </w:r>
      <w:r w:rsidRPr="00811F49">
        <w:t xml:space="preserve"> puisqu’ils</w:t>
      </w:r>
      <w:r w:rsidR="005B4642" w:rsidRPr="00482243">
        <w:t>/elles</w:t>
      </w:r>
      <w:r w:rsidRPr="00811F49">
        <w:t xml:space="preserve"> ne bénéficient pas des allocations de chômage en cas de cessation d’activité.</w:t>
      </w:r>
    </w:p>
    <w:p w:rsidR="00EE7B53" w:rsidRPr="0055591A" w:rsidRDefault="0044407F" w:rsidP="004405C0">
      <w:pPr>
        <w:pStyle w:val="Paragraphedeliste"/>
        <w:numPr>
          <w:ilvl w:val="1"/>
          <w:numId w:val="13"/>
        </w:numPr>
        <w:rPr>
          <w:u w:val="single"/>
        </w:rPr>
      </w:pPr>
      <w:r>
        <w:rPr>
          <w:u w:val="single"/>
        </w:rPr>
        <w:t>Formes</w:t>
      </w:r>
      <w:r w:rsidR="00811F49" w:rsidRPr="00811F49">
        <w:rPr>
          <w:u w:val="single"/>
        </w:rPr>
        <w:t xml:space="preserve"> temporelles de la narration biographique</w:t>
      </w:r>
    </w:p>
    <w:p w:rsidR="00067523" w:rsidRDefault="00EA374E" w:rsidP="004C3748">
      <w:pPr>
        <w:jc w:val="both"/>
      </w:pPr>
      <w:r>
        <w:t xml:space="preserve">Le </w:t>
      </w:r>
      <w:r w:rsidR="005070AE">
        <w:t>régime assurantiel</w:t>
      </w:r>
      <w:r>
        <w:t xml:space="preserve"> spécifique qui s’applique aux indépendant</w:t>
      </w:r>
      <w:r w:rsidR="00E8442A">
        <w:t>-e-</w:t>
      </w:r>
      <w:r>
        <w:t xml:space="preserve">s, combiné au manque de </w:t>
      </w:r>
      <w:r w:rsidR="00686FC2">
        <w:t>contrôle</w:t>
      </w:r>
      <w:r>
        <w:t xml:space="preserve"> dont ils</w:t>
      </w:r>
      <w:r w:rsidR="00E8442A">
        <w:t>/elles</w:t>
      </w:r>
      <w:r>
        <w:t xml:space="preserve"> disposent à l’égard d’évolutions structurelles (réglementations et évolution du pouvoir d’achat au premier chef), affecte</w:t>
      </w:r>
      <w:r w:rsidR="005070AE">
        <w:t xml:space="preserve"> leurs perspectives économiques, leur </w:t>
      </w:r>
      <w:r>
        <w:t>mode d’</w:t>
      </w:r>
      <w:r w:rsidR="005070AE">
        <w:t>insertion dans l’emploi et leur capacité à se projeter dans l’avenir</w:t>
      </w:r>
      <w:r w:rsidR="002A2356">
        <w:t xml:space="preserve">. </w:t>
      </w:r>
      <w:r w:rsidR="008863EF">
        <w:t>Ces perspectives sont également conditionnées par</w:t>
      </w:r>
      <w:r w:rsidR="005070AE">
        <w:t xml:space="preserve"> les investissements consentis </w:t>
      </w:r>
      <w:r w:rsidR="00686FC2">
        <w:t xml:space="preserve">dans le passé pour lancer l’activité </w:t>
      </w:r>
      <w:r w:rsidR="005070AE">
        <w:t>(temps, argent, investissement de soi</w:t>
      </w:r>
      <w:r w:rsidR="00E8442A">
        <w:t>).</w:t>
      </w:r>
      <w:r w:rsidR="008863EF">
        <w:t xml:space="preserve"> </w:t>
      </w:r>
      <w:r w:rsidR="002A2356">
        <w:t>C’est ce qui justifie d’examiner leur rapport au temps et la manière dont ils mettent</w:t>
      </w:r>
      <w:r w:rsidR="005070AE">
        <w:t xml:space="preserve"> en </w:t>
      </w:r>
      <w:r w:rsidR="002A2356">
        <w:t>récit leur parcours. Car les formes temporelles qui s’en dégagent sont indicat</w:t>
      </w:r>
      <w:r w:rsidR="008863EF">
        <w:t>ives</w:t>
      </w:r>
      <w:r w:rsidR="002A2356">
        <w:t xml:space="preserve"> de la façon dont ils se réapproprient leur histoire </w:t>
      </w:r>
      <w:r w:rsidR="008863EF">
        <w:t xml:space="preserve">personnelle </w:t>
      </w:r>
      <w:sdt>
        <w:sdtPr>
          <w:id w:val="938882310"/>
          <w:citation/>
        </w:sdtPr>
        <w:sdtEndPr/>
        <w:sdtContent>
          <w:r w:rsidR="00811F49">
            <w:fldChar w:fldCharType="begin"/>
          </w:r>
          <w:r w:rsidR="008863EF">
            <w:instrText xml:space="preserve"> CITATION Dem03 \l 2060 </w:instrText>
          </w:r>
          <w:r w:rsidR="00811F49">
            <w:fldChar w:fldCharType="separate"/>
          </w:r>
          <w:r w:rsidR="00996A9B">
            <w:rPr>
              <w:noProof/>
            </w:rPr>
            <w:t>(Demazière, 2003)</w:t>
          </w:r>
          <w:r w:rsidR="00811F49">
            <w:fldChar w:fldCharType="end"/>
          </w:r>
        </w:sdtContent>
      </w:sdt>
      <w:r w:rsidR="008863EF">
        <w:t>.</w:t>
      </w:r>
      <w:r w:rsidR="00122CF2">
        <w:t xml:space="preserve"> </w:t>
      </w:r>
      <w:r w:rsidR="008863EF">
        <w:t>Nous considérerons donc l</w:t>
      </w:r>
      <w:r w:rsidR="004B0759">
        <w:t xml:space="preserve">e rapport au temps </w:t>
      </w:r>
      <w:r w:rsidR="008863EF">
        <w:t xml:space="preserve">des indépendant-e-s </w:t>
      </w:r>
      <w:r w:rsidR="00067523">
        <w:t>comme</w:t>
      </w:r>
      <w:r w:rsidR="008863EF">
        <w:t xml:space="preserve"> un</w:t>
      </w:r>
      <w:r w:rsidR="00067523">
        <w:t xml:space="preserve"> </w:t>
      </w:r>
      <w:r w:rsidR="005070AE">
        <w:t xml:space="preserve">indicateur de la </w:t>
      </w:r>
      <w:r w:rsidR="004C3748">
        <w:t xml:space="preserve">capacité de « jeu avec les règles » </w:t>
      </w:r>
      <w:r w:rsidR="005070AE">
        <w:t>telle qu’elle est ressentie par l’indépendant</w:t>
      </w:r>
      <w:r w:rsidR="008863EF">
        <w:t>-e</w:t>
      </w:r>
      <w:r w:rsidR="005070AE">
        <w:t>.</w:t>
      </w:r>
      <w:r w:rsidR="008863EF">
        <w:t xml:space="preserve"> </w:t>
      </w:r>
    </w:p>
    <w:p w:rsidR="0028447E" w:rsidRDefault="00122CF2" w:rsidP="004D6614">
      <w:pPr>
        <w:jc w:val="both"/>
      </w:pPr>
      <w:r w:rsidRPr="00027382">
        <w:t xml:space="preserve">Didier Demazière propose une « grammaire temporelle des récits biographiques » qui peut </w:t>
      </w:r>
      <w:r w:rsidR="0021023C">
        <w:t>contribuer</w:t>
      </w:r>
      <w:r w:rsidRPr="00027382">
        <w:t xml:space="preserve"> à établir une grille de lecture des récits que nous avons récoltés. </w:t>
      </w:r>
      <w:r w:rsidR="0021023C">
        <w:t>Cette grammaire</w:t>
      </w:r>
      <w:r w:rsidRPr="00027382">
        <w:t xml:space="preserve"> comporte deux dimensions. </w:t>
      </w:r>
      <w:r w:rsidR="004D6614">
        <w:t>La première a trait à la manière dont le sujet articule les différents éléments de sa vie : soit que leur enchaînement est perçu comme un programme prédéterminé et routinisé ; soit que le sujet les envisage comme une suite de séquences hétérogènes avec lesquelles il doit composer pour construire son parcours. Dans le cadre de la problématique que nous avons définie, c’est surtout la</w:t>
      </w:r>
      <w:r w:rsidR="004D6614" w:rsidRPr="00027382">
        <w:t xml:space="preserve"> seconde dimension de la grammaire présentée par Demazière </w:t>
      </w:r>
      <w:r w:rsidR="004D6614">
        <w:t xml:space="preserve">qui nous intéresse. Elle </w:t>
      </w:r>
      <w:r w:rsidR="004D6614" w:rsidRPr="00027382">
        <w:t>renvoie à la manière dont le sujet envisage le dénouement de son parcours : soit en se projetant dans des perspectives ouvertes et valorisantes d</w:t>
      </w:r>
      <w:r w:rsidR="004D6614">
        <w:t>e son</w:t>
      </w:r>
      <w:r w:rsidR="004D6614" w:rsidRPr="00027382">
        <w:t xml:space="preserve"> point de vue ; soit en mettant l’accent sur les « at</w:t>
      </w:r>
      <w:r w:rsidR="004D6614">
        <w:t xml:space="preserve">tentes contrariées qui brident [ses] </w:t>
      </w:r>
      <w:r w:rsidR="004D6614" w:rsidRPr="00027382">
        <w:t xml:space="preserve">projections et rendent difficiles ou douloureuses ses anticipations » </w:t>
      </w:r>
      <w:sdt>
        <w:sdtPr>
          <w:id w:val="-1274857456"/>
          <w:citation/>
        </w:sdtPr>
        <w:sdtEndPr/>
        <w:sdtContent>
          <w:r w:rsidR="00811F49" w:rsidRPr="00027382">
            <w:fldChar w:fldCharType="begin"/>
          </w:r>
          <w:r w:rsidR="004D6614" w:rsidRPr="00027382">
            <w:instrText xml:space="preserve">CITATION Dem03 \p 83-87 \l 2060 </w:instrText>
          </w:r>
          <w:r w:rsidR="00811F49" w:rsidRPr="00027382">
            <w:fldChar w:fldCharType="separate"/>
          </w:r>
          <w:r w:rsidR="00996A9B">
            <w:rPr>
              <w:noProof/>
            </w:rPr>
            <w:t>(Demazière, 2003, pp. 83-87)</w:t>
          </w:r>
          <w:r w:rsidR="00811F49" w:rsidRPr="00027382">
            <w:fldChar w:fldCharType="end"/>
          </w:r>
        </w:sdtContent>
      </w:sdt>
      <w:r w:rsidR="004D6614" w:rsidRPr="00027382">
        <w:t>.</w:t>
      </w:r>
      <w:r w:rsidR="004D6614">
        <w:t xml:space="preserve"> </w:t>
      </w:r>
    </w:p>
    <w:p w:rsidR="000B22C9" w:rsidRDefault="004D6614" w:rsidP="000B22C9">
      <w:pPr>
        <w:jc w:val="both"/>
      </w:pPr>
      <w:r>
        <w:t>Dans le tableau reproduit ci-dessous, la ligne supérieure représente sans aucun doute les situations plus favorables au bien-être tel que nous l’avons défini</w:t>
      </w:r>
      <w:r w:rsidR="000B22C9">
        <w:t>.</w:t>
      </w:r>
      <w:r w:rsidR="0028447E">
        <w:t xml:space="preserve"> </w:t>
      </w:r>
      <w:r w:rsidR="0021023C">
        <w:t xml:space="preserve">On peut ranger dans la catégorie des parcours </w:t>
      </w:r>
      <w:r>
        <w:t xml:space="preserve">que Demazière nomme « destin ou vocation » le récit de </w:t>
      </w:r>
      <w:r w:rsidR="000B22C9">
        <w:t>Justine</w:t>
      </w:r>
      <w:r>
        <w:t xml:space="preserve">, </w:t>
      </w:r>
      <w:r w:rsidR="000B22C9">
        <w:t>une gérante de salon de coiffure de luxe, qui explique son épanouissement actuel et l’amour qu’elle a pour son métier par les rencontres qu’elle a faites et par l’apprentissage du métier qu’elle a perfectionné au gré de son passage de « petits salons » en « grands salons » : « si vous apprenez le contact avec les gens, avec le regard et avec des tas de petites choses, vous apprenez à l'aimer ; à ce moment-là, vous ne pouvez que vous épanouir. Sincèrement, je suis vraiment épanouie ».</w:t>
      </w:r>
    </w:p>
    <w:p w:rsidR="00125D22" w:rsidRDefault="000B22C9" w:rsidP="00125D22">
      <w:pPr>
        <w:jc w:val="both"/>
      </w:pPr>
      <w:r>
        <w:t>À l’autre bout des parcours indicatifs d’un bien-être, cette fois construit sur les arrangements réussis d’éléments hétérogènes</w:t>
      </w:r>
      <w:r w:rsidR="00125D22">
        <w:t xml:space="preserve"> et d’opportunités</w:t>
      </w:r>
      <w:r>
        <w:t xml:space="preserve">, </w:t>
      </w:r>
      <w:r w:rsidR="00566E4B" w:rsidRPr="00DF459A">
        <w:t>Khadija</w:t>
      </w:r>
      <w:r w:rsidR="00EA387A">
        <w:t xml:space="preserve"> explique comment elle a développé </w:t>
      </w:r>
      <w:r w:rsidR="00566E4B">
        <w:t>le</w:t>
      </w:r>
      <w:r w:rsidR="00EA387A">
        <w:t xml:space="preserve"> commerce de cosmétiques</w:t>
      </w:r>
      <w:r w:rsidR="00566E4B">
        <w:t xml:space="preserve"> de son oncle</w:t>
      </w:r>
      <w:r w:rsidR="00EA387A">
        <w:t xml:space="preserve"> en s’imposant </w:t>
      </w:r>
      <w:r w:rsidR="00CF7A8E">
        <w:t>par ses compétences en matière de négociation et sa détermination dans</w:t>
      </w:r>
      <w:r w:rsidR="00566E4B">
        <w:t xml:space="preserve"> les </w:t>
      </w:r>
      <w:r w:rsidR="00CF7A8E">
        <w:t>salons</w:t>
      </w:r>
      <w:r w:rsidR="00566E4B">
        <w:t xml:space="preserve"> spécialisés </w:t>
      </w:r>
      <w:r w:rsidR="00CF7A8E">
        <w:t xml:space="preserve">en commerce de gros </w:t>
      </w:r>
      <w:r w:rsidR="00566E4B">
        <w:t>en Asie et en Orient</w:t>
      </w:r>
      <w:r w:rsidR="00EA387A">
        <w:t>. Luc</w:t>
      </w:r>
      <w:r>
        <w:t xml:space="preserve"> produit </w:t>
      </w:r>
      <w:r w:rsidR="00CF7A8E">
        <w:t xml:space="preserve">de son côté </w:t>
      </w:r>
      <w:r>
        <w:t xml:space="preserve">un discours argumenté </w:t>
      </w:r>
      <w:r w:rsidR="00CF7A8E">
        <w:t xml:space="preserve">sur </w:t>
      </w:r>
      <w:r>
        <w:t>ses projets d’investissements</w:t>
      </w:r>
      <w:r w:rsidR="00125D22">
        <w:t> : un site internet, un restaurant et l’ouverture de filiales sont en projet</w:t>
      </w:r>
      <w:r>
        <w:t xml:space="preserve"> </w:t>
      </w:r>
      <w:r w:rsidR="00125D22">
        <w:t>(« Par exemple, on parlait d’engager des poissonniers. Si demain je trouve des poissonniers, je suis prêt à ouvrir des magasins dans tout Bruxelles, parce que je sais qu’il y a du potentiel. Très clairement. Un traiteur de poissons comme nous on fait, il n’y en a pas. Vous allez trouver des viandes hachées à n'en plus finir, mais du poisson comme nous, avec de bons produits…. »).</w:t>
      </w:r>
      <w:r w:rsidR="00EA387A">
        <w:t xml:space="preserve"> </w:t>
      </w:r>
    </w:p>
    <w:p w:rsidR="00027382" w:rsidRPr="0021023C" w:rsidRDefault="0021023C" w:rsidP="0021023C">
      <w:pPr>
        <w:keepNext/>
        <w:keepLines/>
        <w:spacing w:after="0"/>
        <w:jc w:val="center"/>
        <w:rPr>
          <w:b/>
        </w:rPr>
      </w:pPr>
      <w:r w:rsidRPr="0021023C">
        <w:rPr>
          <w:b/>
        </w:rPr>
        <w:t>Formes temporelles de la narration biographique</w:t>
      </w:r>
    </w:p>
    <w:p w:rsidR="0021023C" w:rsidRPr="0021023C" w:rsidRDefault="00E1080B" w:rsidP="0021023C">
      <w:pPr>
        <w:keepNext/>
        <w:keepLines/>
        <w:spacing w:after="0"/>
        <w:jc w:val="center"/>
      </w:pPr>
      <w:r>
        <w:t>Adapté</w:t>
      </w:r>
      <w:r w:rsidR="0021023C">
        <w:t xml:space="preserve"> du tableau de Demazière </w:t>
      </w:r>
      <w:sdt>
        <w:sdtPr>
          <w:id w:val="-364840381"/>
          <w:citation/>
        </w:sdtPr>
        <w:sdtEndPr/>
        <w:sdtContent>
          <w:r w:rsidR="00811F49">
            <w:fldChar w:fldCharType="begin"/>
          </w:r>
          <w:r w:rsidR="0021023C">
            <w:instrText xml:space="preserve">CITATION Dem03 \n  \t  \l 2060 </w:instrText>
          </w:r>
          <w:r w:rsidR="00811F49">
            <w:fldChar w:fldCharType="separate"/>
          </w:r>
          <w:r w:rsidR="00996A9B">
            <w:rPr>
              <w:noProof/>
            </w:rPr>
            <w:t>(2003)</w:t>
          </w:r>
          <w:r w:rsidR="00811F49">
            <w:fldChar w:fldCharType="end"/>
          </w:r>
        </w:sdtContent>
      </w:sdt>
    </w:p>
    <w:tbl>
      <w:tblPr>
        <w:tblStyle w:val="Grilledutableau"/>
        <w:tblW w:w="0" w:type="auto"/>
        <w:tblLook w:val="04A0" w:firstRow="1" w:lastRow="0" w:firstColumn="1" w:lastColumn="0" w:noHBand="0" w:noVBand="1"/>
      </w:tblPr>
      <w:tblGrid>
        <w:gridCol w:w="1809"/>
        <w:gridCol w:w="2552"/>
        <w:gridCol w:w="2693"/>
        <w:gridCol w:w="2610"/>
      </w:tblGrid>
      <w:tr w:rsidR="00027382" w:rsidTr="0021023C">
        <w:trPr>
          <w:gridBefore w:val="2"/>
          <w:wBefore w:w="4361" w:type="dxa"/>
        </w:trPr>
        <w:tc>
          <w:tcPr>
            <w:tcW w:w="5303" w:type="dxa"/>
            <w:gridSpan w:val="2"/>
            <w:vAlign w:val="center"/>
          </w:tcPr>
          <w:p w:rsidR="00027382" w:rsidRDefault="00027382" w:rsidP="0021023C">
            <w:pPr>
              <w:keepNext/>
              <w:keepLines/>
              <w:jc w:val="center"/>
            </w:pPr>
            <w:r>
              <w:t>Les enchaînements temporels</w:t>
            </w:r>
          </w:p>
        </w:tc>
      </w:tr>
      <w:tr w:rsidR="00027382" w:rsidTr="0021023C">
        <w:tc>
          <w:tcPr>
            <w:tcW w:w="4361" w:type="dxa"/>
            <w:gridSpan w:val="2"/>
            <w:tcBorders>
              <w:top w:val="nil"/>
              <w:left w:val="nil"/>
            </w:tcBorders>
            <w:vAlign w:val="center"/>
          </w:tcPr>
          <w:p w:rsidR="00027382" w:rsidRDefault="00027382" w:rsidP="0021023C">
            <w:pPr>
              <w:keepNext/>
              <w:keepLines/>
              <w:jc w:val="both"/>
            </w:pPr>
          </w:p>
        </w:tc>
        <w:tc>
          <w:tcPr>
            <w:tcW w:w="2693" w:type="dxa"/>
          </w:tcPr>
          <w:p w:rsidR="00027382" w:rsidRDefault="00027382" w:rsidP="0021023C">
            <w:pPr>
              <w:keepNext/>
              <w:keepLines/>
              <w:jc w:val="both"/>
            </w:pPr>
            <w:r>
              <w:t>Temps de la redondance</w:t>
            </w:r>
          </w:p>
          <w:p w:rsidR="00027382" w:rsidRDefault="00027382" w:rsidP="0021023C">
            <w:pPr>
              <w:keepNext/>
              <w:keepLines/>
              <w:jc w:val="both"/>
            </w:pPr>
            <w:r>
              <w:t>Suivre un programme</w:t>
            </w:r>
          </w:p>
        </w:tc>
        <w:tc>
          <w:tcPr>
            <w:tcW w:w="2610" w:type="dxa"/>
          </w:tcPr>
          <w:p w:rsidR="00027382" w:rsidRDefault="00027382" w:rsidP="0021023C">
            <w:pPr>
              <w:keepNext/>
              <w:keepLines/>
              <w:jc w:val="both"/>
            </w:pPr>
            <w:r>
              <w:t>Temps de l’inattendu</w:t>
            </w:r>
          </w:p>
          <w:p w:rsidR="00027382" w:rsidRDefault="00027382" w:rsidP="0021023C">
            <w:pPr>
              <w:keepNext/>
              <w:keepLines/>
              <w:jc w:val="both"/>
            </w:pPr>
            <w:r>
              <w:t>Composer de l’hétérogène</w:t>
            </w:r>
          </w:p>
        </w:tc>
      </w:tr>
      <w:tr w:rsidR="00027382" w:rsidTr="0021023C">
        <w:tc>
          <w:tcPr>
            <w:tcW w:w="1809" w:type="dxa"/>
            <w:vMerge w:val="restart"/>
            <w:vAlign w:val="center"/>
          </w:tcPr>
          <w:p w:rsidR="00027382" w:rsidRDefault="00027382" w:rsidP="0021023C">
            <w:pPr>
              <w:keepNext/>
              <w:keepLines/>
              <w:jc w:val="center"/>
            </w:pPr>
            <w:r>
              <w:t>Les dénouements temporels</w:t>
            </w:r>
          </w:p>
        </w:tc>
        <w:tc>
          <w:tcPr>
            <w:tcW w:w="2552" w:type="dxa"/>
          </w:tcPr>
          <w:p w:rsidR="00027382" w:rsidRDefault="00027382" w:rsidP="0021023C">
            <w:pPr>
              <w:keepNext/>
              <w:keepLines/>
              <w:jc w:val="both"/>
            </w:pPr>
            <w:r>
              <w:t>Temps de la projection</w:t>
            </w:r>
          </w:p>
          <w:p w:rsidR="00027382" w:rsidRDefault="00027382" w:rsidP="0021023C">
            <w:pPr>
              <w:keepNext/>
              <w:keepLines/>
              <w:jc w:val="both"/>
            </w:pPr>
            <w:r>
              <w:t>Perspectives argumentées</w:t>
            </w:r>
          </w:p>
        </w:tc>
        <w:tc>
          <w:tcPr>
            <w:tcW w:w="2693" w:type="dxa"/>
          </w:tcPr>
          <w:p w:rsidR="00027382" w:rsidRDefault="00027382" w:rsidP="0021023C">
            <w:pPr>
              <w:keepNext/>
              <w:keepLines/>
              <w:jc w:val="both"/>
            </w:pPr>
            <w:r>
              <w:t>Destin ou vocation</w:t>
            </w:r>
          </w:p>
          <w:p w:rsidR="00E1080B" w:rsidRDefault="00E1080B" w:rsidP="0021023C">
            <w:pPr>
              <w:keepNext/>
              <w:keepLines/>
              <w:jc w:val="both"/>
              <w:rPr>
                <w:i/>
                <w:sz w:val="20"/>
              </w:rPr>
            </w:pPr>
            <w:r>
              <w:rPr>
                <w:i/>
                <w:sz w:val="20"/>
              </w:rPr>
              <w:t>S</w:t>
            </w:r>
            <w:r w:rsidRPr="00E1080B">
              <w:rPr>
                <w:i/>
                <w:sz w:val="20"/>
              </w:rPr>
              <w:t>i vous apprenez le contact avec les gens</w:t>
            </w:r>
            <w:r>
              <w:rPr>
                <w:i/>
                <w:sz w:val="20"/>
              </w:rPr>
              <w:t>,</w:t>
            </w:r>
            <w:r w:rsidRPr="00E1080B">
              <w:rPr>
                <w:i/>
                <w:sz w:val="20"/>
              </w:rPr>
              <w:t xml:space="preserve"> vous apprenez à l'aimer</w:t>
            </w:r>
          </w:p>
          <w:p w:rsidR="00027382" w:rsidRDefault="00E1080B" w:rsidP="0021023C">
            <w:pPr>
              <w:keepNext/>
              <w:keepLines/>
              <w:jc w:val="both"/>
            </w:pPr>
            <w:r>
              <w:rPr>
                <w:sz w:val="20"/>
              </w:rPr>
              <w:t>(</w:t>
            </w:r>
            <w:r w:rsidR="00811F49" w:rsidRPr="00811F49">
              <w:rPr>
                <w:sz w:val="20"/>
              </w:rPr>
              <w:t>Justine</w:t>
            </w:r>
            <w:r>
              <w:rPr>
                <w:sz w:val="20"/>
              </w:rPr>
              <w:t>)</w:t>
            </w:r>
          </w:p>
        </w:tc>
        <w:tc>
          <w:tcPr>
            <w:tcW w:w="2610" w:type="dxa"/>
          </w:tcPr>
          <w:p w:rsidR="00027382" w:rsidRDefault="00027382" w:rsidP="0021023C">
            <w:pPr>
              <w:keepNext/>
              <w:keepLines/>
              <w:jc w:val="both"/>
            </w:pPr>
            <w:r>
              <w:t>Opportunités ou projets</w:t>
            </w:r>
          </w:p>
          <w:p w:rsidR="006A3A6F" w:rsidRDefault="00E1080B" w:rsidP="0021023C">
            <w:pPr>
              <w:keepNext/>
              <w:keepLines/>
              <w:jc w:val="both"/>
              <w:rPr>
                <w:sz w:val="20"/>
              </w:rPr>
            </w:pPr>
            <w:r>
              <w:rPr>
                <w:i/>
                <w:sz w:val="20"/>
              </w:rPr>
              <w:t>J</w:t>
            </w:r>
            <w:r w:rsidRPr="00E1080B">
              <w:rPr>
                <w:i/>
                <w:sz w:val="20"/>
              </w:rPr>
              <w:t>e sais qu’il y a du potentiel</w:t>
            </w:r>
            <w:r w:rsidR="005D2937">
              <w:rPr>
                <w:i/>
                <w:sz w:val="20"/>
              </w:rPr>
              <w:t xml:space="preserve"> pour développer des </w:t>
            </w:r>
            <w:r w:rsidR="006A3A6F">
              <w:rPr>
                <w:i/>
                <w:sz w:val="20"/>
              </w:rPr>
              <w:t>magasins dans tout Bruxelles</w:t>
            </w:r>
          </w:p>
          <w:p w:rsidR="00027382" w:rsidRDefault="00E1080B" w:rsidP="0021023C">
            <w:pPr>
              <w:keepNext/>
              <w:keepLines/>
              <w:jc w:val="both"/>
            </w:pPr>
            <w:r>
              <w:rPr>
                <w:sz w:val="20"/>
              </w:rPr>
              <w:t>(</w:t>
            </w:r>
            <w:r w:rsidR="00811F49" w:rsidRPr="00811F49">
              <w:rPr>
                <w:sz w:val="20"/>
              </w:rPr>
              <w:t>Luc et Khadija</w:t>
            </w:r>
            <w:r>
              <w:rPr>
                <w:sz w:val="20"/>
              </w:rPr>
              <w:t>)</w:t>
            </w:r>
          </w:p>
        </w:tc>
      </w:tr>
      <w:tr w:rsidR="00027382" w:rsidTr="0021023C">
        <w:tc>
          <w:tcPr>
            <w:tcW w:w="1809" w:type="dxa"/>
            <w:vMerge/>
          </w:tcPr>
          <w:p w:rsidR="00027382" w:rsidRDefault="00027382" w:rsidP="0021023C">
            <w:pPr>
              <w:keepNext/>
              <w:keepLines/>
              <w:jc w:val="both"/>
            </w:pPr>
          </w:p>
        </w:tc>
        <w:tc>
          <w:tcPr>
            <w:tcW w:w="2552" w:type="dxa"/>
          </w:tcPr>
          <w:p w:rsidR="00027382" w:rsidRDefault="00027382" w:rsidP="0021023C">
            <w:pPr>
              <w:keepNext/>
              <w:keepLines/>
              <w:jc w:val="both"/>
            </w:pPr>
            <w:r>
              <w:t>Temps de l’héritage</w:t>
            </w:r>
          </w:p>
          <w:p w:rsidR="00027382" w:rsidRDefault="00027382" w:rsidP="0021023C">
            <w:pPr>
              <w:keepNext/>
              <w:keepLines/>
              <w:jc w:val="both"/>
            </w:pPr>
            <w:r>
              <w:t>Attentes contrariées</w:t>
            </w:r>
          </w:p>
        </w:tc>
        <w:tc>
          <w:tcPr>
            <w:tcW w:w="2693" w:type="dxa"/>
          </w:tcPr>
          <w:p w:rsidR="00027382" w:rsidRDefault="00027382" w:rsidP="0021023C">
            <w:pPr>
              <w:keepNext/>
              <w:keepLines/>
              <w:jc w:val="both"/>
            </w:pPr>
            <w:r>
              <w:t>Répétition ou fatalité</w:t>
            </w:r>
          </w:p>
          <w:p w:rsidR="00027382" w:rsidRDefault="00027382" w:rsidP="00E1080B">
            <w:pPr>
              <w:keepNext/>
              <w:keepLines/>
              <w:jc w:val="both"/>
              <w:rPr>
                <w:i/>
                <w:sz w:val="20"/>
              </w:rPr>
            </w:pPr>
            <w:r w:rsidRPr="0002744C">
              <w:rPr>
                <w:i/>
                <w:sz w:val="20"/>
              </w:rPr>
              <w:t xml:space="preserve">Je </w:t>
            </w:r>
            <w:r w:rsidR="00E1080B">
              <w:rPr>
                <w:i/>
                <w:sz w:val="20"/>
              </w:rPr>
              <w:t>n’ai pas eu le choix et maintenant c’est trop tard</w:t>
            </w:r>
          </w:p>
          <w:p w:rsidR="00E1080B" w:rsidRPr="00E1080B" w:rsidRDefault="00E1080B" w:rsidP="00E1080B">
            <w:pPr>
              <w:keepNext/>
              <w:keepLines/>
              <w:jc w:val="both"/>
            </w:pPr>
            <w:r>
              <w:rPr>
                <w:sz w:val="20"/>
              </w:rPr>
              <w:t>(</w:t>
            </w:r>
            <w:r w:rsidR="00811F49" w:rsidRPr="00811F49">
              <w:rPr>
                <w:sz w:val="20"/>
              </w:rPr>
              <w:t>Karim</w:t>
            </w:r>
            <w:r>
              <w:rPr>
                <w:sz w:val="20"/>
              </w:rPr>
              <w:t>)</w:t>
            </w:r>
          </w:p>
        </w:tc>
        <w:tc>
          <w:tcPr>
            <w:tcW w:w="2610" w:type="dxa"/>
          </w:tcPr>
          <w:p w:rsidR="00027382" w:rsidRDefault="00027382" w:rsidP="0021023C">
            <w:pPr>
              <w:keepNext/>
              <w:keepLines/>
              <w:jc w:val="both"/>
            </w:pPr>
            <w:r>
              <w:t>Rupture ou deuil</w:t>
            </w:r>
          </w:p>
          <w:p w:rsidR="00E1080B" w:rsidRDefault="00E1080B" w:rsidP="0021023C">
            <w:pPr>
              <w:keepNext/>
              <w:keepLines/>
              <w:jc w:val="both"/>
              <w:rPr>
                <w:i/>
                <w:sz w:val="20"/>
              </w:rPr>
            </w:pPr>
            <w:r>
              <w:rPr>
                <w:i/>
                <w:sz w:val="20"/>
              </w:rPr>
              <w:t>O</w:t>
            </w:r>
            <w:r w:rsidRPr="00E1080B">
              <w:rPr>
                <w:i/>
                <w:sz w:val="20"/>
              </w:rPr>
              <w:t>n est tristes de voir que cette commune s’est transformée</w:t>
            </w:r>
          </w:p>
          <w:p w:rsidR="00027382" w:rsidRDefault="00E1080B" w:rsidP="0021023C">
            <w:pPr>
              <w:keepNext/>
              <w:keepLines/>
              <w:jc w:val="both"/>
            </w:pPr>
            <w:r>
              <w:rPr>
                <w:sz w:val="20"/>
              </w:rPr>
              <w:t>(Caroline)</w:t>
            </w:r>
          </w:p>
        </w:tc>
      </w:tr>
    </w:tbl>
    <w:p w:rsidR="00EA387A" w:rsidRDefault="00EA387A" w:rsidP="00F74FDB">
      <w:pPr>
        <w:jc w:val="both"/>
      </w:pPr>
    </w:p>
    <w:p w:rsidR="00147E3F" w:rsidRDefault="0028447E" w:rsidP="00FB3EDC">
      <w:pPr>
        <w:pStyle w:val="Paragraphedeliste"/>
      </w:pPr>
      <w:r>
        <w:t>D’autres récits traduisent le sentiment</w:t>
      </w:r>
      <w:r w:rsidR="004405C0">
        <w:t xml:space="preserve"> d’être piégé dans un présent qui n’autorise pas de tirer leçon des expériences passées ni de se projeter dans un futur </w:t>
      </w:r>
      <w:r>
        <w:t>valorisant.</w:t>
      </w:r>
    </w:p>
    <w:p w:rsidR="00566E4B" w:rsidRDefault="00F74FDB" w:rsidP="00F74FDB">
      <w:pPr>
        <w:jc w:val="both"/>
      </w:pPr>
      <w:r>
        <w:t xml:space="preserve">Une grande partie du discours de Caroline est </w:t>
      </w:r>
      <w:r w:rsidR="0028447E">
        <w:t>ainsi</w:t>
      </w:r>
      <w:r>
        <w:t xml:space="preserve"> marqué par la nostalgie d’un passé dont elle porte le deuil et dont le retour lui semble compromis : les personnes qui venaient se faire coiffer auparavant toutes les semaines espacent leurs visites suite à l’affaiblissement de leur pouvoir d’achat. Loin de voir des opportunités dans les transformations du quartier, elle regrette le « beau monde » qui le fréquentait d’après elle vingt ans plus tôt et attribue le départ de cette clientèle à l’installation de populations d’origine immigrée.</w:t>
      </w:r>
      <w:r w:rsidR="00EA387A">
        <w:t xml:space="preserve"> </w:t>
      </w:r>
      <w:r w:rsidR="008278DD">
        <w:t xml:space="preserve">La tonalité nostalgique </w:t>
      </w:r>
      <w:r w:rsidR="00566E4B">
        <w:t xml:space="preserve">est présente chez d’autres dirigeant-e-s de petites entreprises, mais de manière </w:t>
      </w:r>
      <w:r w:rsidR="00CF7A8E">
        <w:t xml:space="preserve">beaucoup </w:t>
      </w:r>
      <w:r w:rsidR="00566E4B">
        <w:t>plus nuancée : les « affaires » sont jugées plus mauvaises qu’auparavant et les causes les plus fréquemment évoquées sont la crise économique et le durcissement des r</w:t>
      </w:r>
      <w:r w:rsidR="00E1080B">
        <w:t>è</w:t>
      </w:r>
      <w:r w:rsidR="00566E4B">
        <w:t>glementations et contrôles s’appliquant au commerce.</w:t>
      </w:r>
    </w:p>
    <w:p w:rsidR="004405C0" w:rsidRPr="004405C0" w:rsidRDefault="00566E4B" w:rsidP="0028447E">
      <w:pPr>
        <w:jc w:val="both"/>
      </w:pPr>
      <w:r>
        <w:t xml:space="preserve">La dernière forme temporelle est celle de la répétition du même, le sentiment de n’avoir guère de possibilité de briser un cycle où les attentes sont contrariées. </w:t>
      </w:r>
      <w:r w:rsidR="00CF7A8E">
        <w:t>Celle-ci se rencontre dans certains commerces d’inscription communautaire et/ou familiale</w:t>
      </w:r>
      <w:r w:rsidR="0028447E">
        <w:t xml:space="preserve">. </w:t>
      </w:r>
      <w:r w:rsidR="00CF7A8E">
        <w:t>L</w:t>
      </w:r>
      <w:r>
        <w:t>’histoire racontée par Karim,</w:t>
      </w:r>
      <w:r w:rsidR="00CF7A8E">
        <w:t xml:space="preserve"> propriétaire d’un snack-kebab, se rapproche de ce cas de figure : un commerce hérité, détesté, mais qui représente la seule voie d’insertion sur le marché de l’emploi qui soit apparue accessible quelques dizaines d’années plus tôt.</w:t>
      </w:r>
    </w:p>
    <w:p w:rsidR="000C4230" w:rsidRDefault="008F2DC9" w:rsidP="00C42337">
      <w:pPr>
        <w:jc w:val="both"/>
        <w:rPr>
          <w:u w:val="single"/>
        </w:rPr>
      </w:pPr>
      <w:r>
        <w:rPr>
          <w:u w:val="single"/>
        </w:rPr>
        <w:t>Conclusion</w:t>
      </w:r>
    </w:p>
    <w:p w:rsidR="00786518" w:rsidRDefault="00877ABC" w:rsidP="00AE4C55">
      <w:pPr>
        <w:jc w:val="both"/>
      </w:pPr>
      <w:r>
        <w:t xml:space="preserve">En tension entre </w:t>
      </w:r>
      <w:r w:rsidR="009A142C">
        <w:t xml:space="preserve">des contraintes systémiques sur lesquelles ils/elles n’ont pas prise et </w:t>
      </w:r>
      <w:r w:rsidR="00FD2C7F">
        <w:t>un statut qui s’organise autou</w:t>
      </w:r>
      <w:r w:rsidR="009A142C">
        <w:t>r de la notion d’indépendance</w:t>
      </w:r>
      <w:r>
        <w:t xml:space="preserve">, </w:t>
      </w:r>
      <w:r w:rsidR="001539A6">
        <w:t xml:space="preserve">les commerçant-e-s indépendant-e-s </w:t>
      </w:r>
      <w:r w:rsidR="00E5013A">
        <w:t xml:space="preserve">ont une expérience du travail </w:t>
      </w:r>
      <w:r w:rsidR="00850F8C">
        <w:t>ambivalente</w:t>
      </w:r>
      <w:r w:rsidR="007A6BA0">
        <w:t>.</w:t>
      </w:r>
      <w:r w:rsidR="00563F58">
        <w:t xml:space="preserve"> </w:t>
      </w:r>
      <w:r w:rsidR="00A10DB9">
        <w:t xml:space="preserve">L’absence de subordination juridique </w:t>
      </w:r>
      <w:r w:rsidR="00C44FFC">
        <w:t xml:space="preserve">définit aussi bien </w:t>
      </w:r>
      <w:r w:rsidR="00563F58">
        <w:t xml:space="preserve">leur statut et leurs droits sociaux </w:t>
      </w:r>
      <w:r w:rsidR="00C44FFC">
        <w:t>que leur identité. Elle</w:t>
      </w:r>
      <w:r w:rsidR="00861E1E">
        <w:t xml:space="preserve"> leur donne une capacité à s’approprier leur travail </w:t>
      </w:r>
      <w:r w:rsidR="00A10DB9">
        <w:t xml:space="preserve">dont ne disposent pas la plupart des salarié-e-s. </w:t>
      </w:r>
      <w:r w:rsidR="00745054">
        <w:t xml:space="preserve">Cependant l’exercice autonome du métier ou de l’acte commercial </w:t>
      </w:r>
      <w:r w:rsidR="00F257F4">
        <w:t>se double de la confrontation directe</w:t>
      </w:r>
      <w:r w:rsidR="00AA6A22">
        <w:t xml:space="preserve">, non médiatisée par un tiers employeur, aux contraintes du marché et de </w:t>
      </w:r>
      <w:r w:rsidR="00FD2C7F">
        <w:t xml:space="preserve">la réglementation notamment. </w:t>
      </w:r>
      <w:r w:rsidR="00772567">
        <w:t xml:space="preserve">Leur bien-être se loge dans leur capacité à « jouer » de ces contraintes pour </w:t>
      </w:r>
      <w:r w:rsidR="00517916">
        <w:t xml:space="preserve">faire de leur travail l’un des lieux de </w:t>
      </w:r>
      <w:r w:rsidR="00786518">
        <w:t xml:space="preserve">leur </w:t>
      </w:r>
      <w:r w:rsidR="006F1EDA">
        <w:t>subjectivation</w:t>
      </w:r>
      <w:r w:rsidR="00786518">
        <w:t>.</w:t>
      </w:r>
    </w:p>
    <w:p w:rsidR="00C52C62" w:rsidRDefault="006E4959" w:rsidP="00C52C62">
      <w:pPr>
        <w:jc w:val="both"/>
      </w:pPr>
      <w:r>
        <w:t xml:space="preserve">Les entretiens qualitatifs approfondis que nous avons menés </w:t>
      </w:r>
      <w:r w:rsidR="007365F7">
        <w:t xml:space="preserve">nous ont permis de rendre compte de la manière dont les </w:t>
      </w:r>
      <w:r w:rsidR="00063B68">
        <w:t>indépendant-e-</w:t>
      </w:r>
      <w:r w:rsidR="007365F7">
        <w:t xml:space="preserve">s </w:t>
      </w:r>
      <w:r w:rsidR="00063B68">
        <w:t xml:space="preserve">du secteur commercial </w:t>
      </w:r>
      <w:r w:rsidR="00316ED4">
        <w:t>s’accommodent de</w:t>
      </w:r>
      <w:r w:rsidR="005A7349">
        <w:t xml:space="preserve"> cette tension </w:t>
      </w:r>
      <w:r w:rsidR="005B56E7">
        <w:t xml:space="preserve">en nous centrant sur deux dimensions, synchronique et diachronique. </w:t>
      </w:r>
      <w:r w:rsidR="00476E2F">
        <w:t xml:space="preserve">La relation à la clientèle étant au cœur de leur identité et de leur statut, nous nous sommes </w:t>
      </w:r>
      <w:r w:rsidR="00492FB3">
        <w:t xml:space="preserve">d’abord </w:t>
      </w:r>
      <w:r w:rsidR="00476E2F">
        <w:t xml:space="preserve">efforcés </w:t>
      </w:r>
      <w:r w:rsidR="006F40EB">
        <w:t xml:space="preserve">de montrer </w:t>
      </w:r>
      <w:r w:rsidR="007029CE">
        <w:t>comment</w:t>
      </w:r>
      <w:r w:rsidR="006F40EB">
        <w:t xml:space="preserve"> </w:t>
      </w:r>
      <w:r w:rsidR="007029CE">
        <w:t>les formations professionnelles reçues, la mise en œuvre d’outils et de routines permettent dans la plupart des cas aux indépendant-e-s de réduire l’incertitude liée aux interactions avec leur clientèle et de préserver leur puissance d’agir</w:t>
      </w:r>
      <w:r w:rsidR="00DA5538">
        <w:t xml:space="preserve">. Ce que nous avons appelé la « juste distance » au client </w:t>
      </w:r>
      <w:r w:rsidR="00AF5597">
        <w:t xml:space="preserve">est l’un des éléments de ce qui fait métier chez </w:t>
      </w:r>
      <w:r w:rsidR="00063B68">
        <w:t>nos répondant-e-s</w:t>
      </w:r>
      <w:r w:rsidR="00AF5597">
        <w:t xml:space="preserve"> et qui </w:t>
      </w:r>
      <w:r w:rsidR="00063B68">
        <w:t>leur</w:t>
      </w:r>
      <w:r w:rsidR="00AF5597">
        <w:t xml:space="preserve"> permet </w:t>
      </w:r>
      <w:r w:rsidR="00B132FD">
        <w:t xml:space="preserve">de maîtriser davantage </w:t>
      </w:r>
      <w:r w:rsidR="00063B68">
        <w:t>leurs</w:t>
      </w:r>
      <w:r w:rsidR="00B132FD">
        <w:t xml:space="preserve"> conditions de travail et d’emploi. </w:t>
      </w:r>
    </w:p>
    <w:p w:rsidR="00F52547" w:rsidRPr="00DF459A" w:rsidRDefault="00FA6A3F" w:rsidP="00F52547">
      <w:pPr>
        <w:jc w:val="both"/>
      </w:pPr>
      <w:r>
        <w:t>Nous avons ensuite mobilisé la grammaire temporelle des récits que Didier Demazière a développée pour analyser la</w:t>
      </w:r>
      <w:r w:rsidR="006952AF">
        <w:t xml:space="preserve"> partie biographique </w:t>
      </w:r>
      <w:r>
        <w:t>de nos</w:t>
      </w:r>
      <w:r w:rsidR="006952AF">
        <w:t xml:space="preserve"> entretiens</w:t>
      </w:r>
      <w:r w:rsidR="00D96AA7">
        <w:t xml:space="preserve">. Quatre modalités d’appropriation de la condition d’indépendant ont été décrites au travers de la manière dont </w:t>
      </w:r>
      <w:r w:rsidR="00063B68">
        <w:t>nos répondant-e-s</w:t>
      </w:r>
      <w:r w:rsidR="00D96AA7">
        <w:t xml:space="preserve"> réinterprètent leur passé, leur présent et </w:t>
      </w:r>
      <w:r w:rsidR="003B3285">
        <w:t xml:space="preserve">s’imaginent un </w:t>
      </w:r>
      <w:r w:rsidR="00D96AA7">
        <w:t>avenir</w:t>
      </w:r>
      <w:r w:rsidR="00C52C62">
        <w:t xml:space="preserve">. </w:t>
      </w:r>
      <w:r w:rsidR="00B61884">
        <w:t xml:space="preserve">Le fait « d’avoir du métier » apparaît à nouveau comme l’un des éléments </w:t>
      </w:r>
      <w:r w:rsidR="00E6577B">
        <w:t xml:space="preserve">qui permet à l’indépendant-e de se projeter </w:t>
      </w:r>
      <w:r w:rsidR="00E6577B" w:rsidRPr="00027382">
        <w:t>dans des perspectives ouvertes et valorisantes d</w:t>
      </w:r>
      <w:r w:rsidR="00E6577B">
        <w:t>e son</w:t>
      </w:r>
      <w:r w:rsidR="00E6577B" w:rsidRPr="00027382">
        <w:t xml:space="preserve"> point de vue</w:t>
      </w:r>
      <w:r w:rsidR="00E6577B">
        <w:t xml:space="preserve">. Mais </w:t>
      </w:r>
      <w:r w:rsidR="00063B68">
        <w:t>s</w:t>
      </w:r>
      <w:r w:rsidR="000C1DC2">
        <w:t xml:space="preserve">a capacité à faire face à ses conditions de travail pourrait dépendre notamment de l’état du marché du travail, et du sens que l’indépendant attribue à sa présence sur ce marché en tant que non-salarié : choix délibéré ou contraint par les difficultés à s’insérer comme salarié rencontrées plus particulièrement par certaines catégories de population (p. ex. certain-e-s travailleurs/ses d’origine immigrée). </w:t>
      </w:r>
      <w:r w:rsidR="00015D0A">
        <w:t xml:space="preserve">Les récits biographiques </w:t>
      </w:r>
      <w:r w:rsidR="0045698D">
        <w:t>appellent</w:t>
      </w:r>
      <w:r w:rsidR="00015D0A">
        <w:t xml:space="preserve"> </w:t>
      </w:r>
      <w:r w:rsidR="00BC6C53">
        <w:t>enfin</w:t>
      </w:r>
      <w:r w:rsidR="00015D0A">
        <w:t xml:space="preserve"> à </w:t>
      </w:r>
      <w:r w:rsidR="00BC6C53">
        <w:t xml:space="preserve">explorer le rôle des </w:t>
      </w:r>
      <w:r w:rsidR="00F52547">
        <w:t>réseaux familiaux ou ethniques dans lesquels s’inscrivent les indépendant</w:t>
      </w:r>
      <w:r w:rsidR="00BC6C53">
        <w:t>-e-</w:t>
      </w:r>
      <w:r w:rsidR="00F52547">
        <w:t xml:space="preserve">s, réseaux de solidarité mais aussi de contrainte. </w:t>
      </w:r>
    </w:p>
    <w:p w:rsidR="00F35DE3" w:rsidRDefault="00E3792B" w:rsidP="001964A0">
      <w:pPr>
        <w:jc w:val="both"/>
      </w:pPr>
      <w:r>
        <w:t>En conclusion, il nous apparaît que l</w:t>
      </w:r>
      <w:r w:rsidR="009F7956">
        <w:t xml:space="preserve">e vécu </w:t>
      </w:r>
      <w:r w:rsidR="00975F76">
        <w:t>des dirigeants de petits commerces</w:t>
      </w:r>
      <w:r w:rsidR="00063B68">
        <w:t xml:space="preserve"> </w:t>
      </w:r>
      <w:r w:rsidR="0019038C">
        <w:t>i</w:t>
      </w:r>
      <w:r w:rsidR="001F159E">
        <w:t xml:space="preserve">nvite à redéfinir la notion d’autonomie </w:t>
      </w:r>
      <w:r w:rsidR="007A1136">
        <w:t xml:space="preserve">et </w:t>
      </w:r>
      <w:r>
        <w:t>son lien avec le</w:t>
      </w:r>
      <w:r w:rsidR="007A1136">
        <w:t xml:space="preserve"> bien-être dans le travail </w:t>
      </w:r>
      <w:r w:rsidR="001F159E">
        <w:t xml:space="preserve">pour </w:t>
      </w:r>
      <w:r>
        <w:t>saisir</w:t>
      </w:r>
      <w:r w:rsidR="003F2458">
        <w:t xml:space="preserve"> </w:t>
      </w:r>
      <w:r w:rsidR="001964A0">
        <w:t xml:space="preserve">les particularités de la situation des indépendant-e-s : ceux-ci </w:t>
      </w:r>
      <w:r w:rsidR="003F2458">
        <w:t>disposent d’une latitude importante dans l’organisation</w:t>
      </w:r>
      <w:r w:rsidR="0005764D">
        <w:t xml:space="preserve"> de leur tr</w:t>
      </w:r>
      <w:r w:rsidR="009A142C">
        <w:t xml:space="preserve">avail tout en devant faire face à des contraintes </w:t>
      </w:r>
      <w:r w:rsidR="001964A0">
        <w:t xml:space="preserve">variées </w:t>
      </w:r>
      <w:r w:rsidR="00C66014">
        <w:t>avec lesquelles ils doivent « jouer » pour s’approprier vér</w:t>
      </w:r>
      <w:r w:rsidR="00A3767F">
        <w:t xml:space="preserve">itablement leur </w:t>
      </w:r>
      <w:r w:rsidR="0094506E">
        <w:t>activité</w:t>
      </w:r>
      <w:r w:rsidR="009A142C">
        <w:t>.</w:t>
      </w:r>
    </w:p>
    <w:p w:rsidR="00D57BBB" w:rsidRDefault="00D57BBB">
      <w:pPr>
        <w:rPr>
          <w:sz w:val="24"/>
        </w:rPr>
      </w:pPr>
      <w:r>
        <w:rPr>
          <w:b/>
          <w:bCs/>
          <w:sz w:val="24"/>
        </w:rPr>
        <w:br w:type="page"/>
      </w:r>
    </w:p>
    <w:sdt>
      <w:sdtPr>
        <w:rPr>
          <w:rFonts w:asciiTheme="minorHAnsi" w:eastAsiaTheme="minorHAnsi" w:hAnsiTheme="minorHAnsi" w:cstheme="minorBidi"/>
          <w:b w:val="0"/>
          <w:bCs w:val="0"/>
          <w:color w:val="auto"/>
          <w:sz w:val="24"/>
          <w:szCs w:val="22"/>
          <w:lang w:val="fr-BE" w:bidi="ar-SA"/>
        </w:rPr>
        <w:id w:val="10426082"/>
        <w:docPartObj>
          <w:docPartGallery w:val="Bibliographies"/>
          <w:docPartUnique/>
        </w:docPartObj>
      </w:sdtPr>
      <w:sdtEndPr>
        <w:rPr>
          <w:sz w:val="22"/>
        </w:rPr>
      </w:sdtEndPr>
      <w:sdtContent>
        <w:p w:rsidR="00F9257F" w:rsidRPr="00CC7533" w:rsidRDefault="00F9257F">
          <w:pPr>
            <w:pStyle w:val="Titre1"/>
            <w:rPr>
              <w:sz w:val="24"/>
              <w:lang w:val="fr-BE"/>
            </w:rPr>
          </w:pPr>
          <w:r w:rsidRPr="00CC7533">
            <w:rPr>
              <w:sz w:val="24"/>
              <w:lang w:val="fr-BE"/>
            </w:rPr>
            <w:t>Travaux cités</w:t>
          </w:r>
        </w:p>
        <w:p w:rsidR="00996A9B" w:rsidRDefault="00811F49" w:rsidP="00996A9B">
          <w:pPr>
            <w:pStyle w:val="Bibliographie"/>
            <w:ind w:left="720" w:hanging="720"/>
            <w:rPr>
              <w:noProof/>
            </w:rPr>
          </w:pPr>
          <w:r w:rsidRPr="00303AFE">
            <w:rPr>
              <w:sz w:val="20"/>
            </w:rPr>
            <w:fldChar w:fldCharType="begin"/>
          </w:r>
          <w:r w:rsidR="00F9257F" w:rsidRPr="00303AFE">
            <w:rPr>
              <w:sz w:val="20"/>
            </w:rPr>
            <w:instrText xml:space="preserve"> BIBLIOGRAPHY </w:instrText>
          </w:r>
          <w:r w:rsidRPr="00303AFE">
            <w:rPr>
              <w:sz w:val="20"/>
            </w:rPr>
            <w:fldChar w:fldCharType="separate"/>
          </w:r>
          <w:r w:rsidR="00996A9B">
            <w:rPr>
              <w:noProof/>
            </w:rPr>
            <w:t xml:space="preserve">Algava, E., Cavalin, C., &amp; Celerier, S. (2011). </w:t>
          </w:r>
          <w:r w:rsidR="00996A9B">
            <w:rPr>
              <w:i/>
              <w:iCs/>
              <w:noProof/>
            </w:rPr>
            <w:t>La santé des indépendants: un avantage relatif à interpréter.</w:t>
          </w:r>
          <w:r w:rsidR="00996A9B">
            <w:rPr>
              <w:noProof/>
            </w:rPr>
            <w:t xml:space="preserve"> Noisy-le-Grand: Centre d'études de l'emploi.</w:t>
          </w:r>
        </w:p>
        <w:p w:rsidR="00996A9B" w:rsidRDefault="00996A9B" w:rsidP="00996A9B">
          <w:pPr>
            <w:pStyle w:val="Bibliographie"/>
            <w:ind w:left="720" w:hanging="720"/>
            <w:rPr>
              <w:noProof/>
            </w:rPr>
          </w:pPr>
          <w:r>
            <w:rPr>
              <w:noProof/>
            </w:rPr>
            <w:t xml:space="preserve">Breviglieri, M. (2006). Le fonds ténébreux de la routine. A propos des morales du geste technique au travail. Dans S. Laugier, &amp; C. Gautier, </w:t>
          </w:r>
          <w:r>
            <w:rPr>
              <w:i/>
              <w:iCs/>
              <w:noProof/>
            </w:rPr>
            <w:t>L'ordinaire et le politique</w:t>
          </w:r>
          <w:r>
            <w:rPr>
              <w:noProof/>
            </w:rPr>
            <w:t xml:space="preserve"> (pp. 189-217). Paris: CRAPP/EHSBM/PUF.</w:t>
          </w:r>
        </w:p>
        <w:p w:rsidR="00996A9B" w:rsidRDefault="00996A9B" w:rsidP="00996A9B">
          <w:pPr>
            <w:pStyle w:val="Bibliographie"/>
            <w:ind w:left="720" w:hanging="720"/>
            <w:rPr>
              <w:noProof/>
            </w:rPr>
          </w:pPr>
          <w:r>
            <w:rPr>
              <w:noProof/>
            </w:rPr>
            <w:t xml:space="preserve">Clot, Y. (2010). </w:t>
          </w:r>
          <w:r>
            <w:rPr>
              <w:i/>
              <w:iCs/>
              <w:noProof/>
            </w:rPr>
            <w:t>Le travail à coeur : pour en finir avec les risques psychosociaux.</w:t>
          </w:r>
          <w:r>
            <w:rPr>
              <w:noProof/>
            </w:rPr>
            <w:t xml:space="preserve"> Paris: La Découverte.</w:t>
          </w:r>
        </w:p>
        <w:p w:rsidR="00996A9B" w:rsidRDefault="00996A9B" w:rsidP="00996A9B">
          <w:pPr>
            <w:pStyle w:val="Bibliographie"/>
            <w:ind w:left="720" w:hanging="720"/>
            <w:rPr>
              <w:noProof/>
            </w:rPr>
          </w:pPr>
          <w:r>
            <w:rPr>
              <w:noProof/>
            </w:rPr>
            <w:t xml:space="preserve">Cochoy, F. (2002). Figures du client, leçons du marché. </w:t>
          </w:r>
          <w:r>
            <w:rPr>
              <w:i/>
              <w:iCs/>
              <w:noProof/>
            </w:rPr>
            <w:t>Sciences de la société</w:t>
          </w:r>
          <w:r>
            <w:rPr>
              <w:noProof/>
            </w:rPr>
            <w:t>(56), 3-23.</w:t>
          </w:r>
        </w:p>
        <w:p w:rsidR="00996A9B" w:rsidRPr="00996A9B" w:rsidRDefault="00996A9B" w:rsidP="00996A9B">
          <w:pPr>
            <w:pStyle w:val="Bibliographie"/>
            <w:ind w:left="720" w:hanging="720"/>
            <w:rPr>
              <w:noProof/>
              <w:lang w:val="en-US"/>
            </w:rPr>
          </w:pPr>
          <w:r>
            <w:rPr>
              <w:noProof/>
            </w:rPr>
            <w:t xml:space="preserve">Demazière, D. (2003). Matériaux qualitatifs et perspective longitudinale. La temporalité des parcours professionnels saisis par les entretiens biographiques. </w:t>
          </w:r>
          <w:r>
            <w:rPr>
              <w:i/>
              <w:iCs/>
              <w:noProof/>
            </w:rPr>
            <w:t>10es Journées d’études Céreq – Lasmas-IdL - Les données longitudinales dans l’analyse du marché du travail.</w:t>
          </w:r>
          <w:r>
            <w:rPr>
              <w:noProof/>
            </w:rPr>
            <w:t xml:space="preserve"> </w:t>
          </w:r>
          <w:r w:rsidR="00811F49" w:rsidRPr="00811F49">
            <w:rPr>
              <w:noProof/>
              <w:lang w:val="en-US"/>
            </w:rPr>
            <w:t>Caen: 21, 22 et 23 mai .</w:t>
          </w:r>
        </w:p>
        <w:p w:rsidR="00996A9B" w:rsidRPr="00996A9B" w:rsidRDefault="00811F49" w:rsidP="00996A9B">
          <w:pPr>
            <w:pStyle w:val="Bibliographie"/>
            <w:ind w:left="720" w:hanging="720"/>
            <w:rPr>
              <w:noProof/>
              <w:lang w:val="en-US"/>
            </w:rPr>
          </w:pPr>
          <w:r w:rsidRPr="00811F49">
            <w:rPr>
              <w:noProof/>
              <w:lang w:val="en-US"/>
            </w:rPr>
            <w:t xml:space="preserve">Eakin, J. M., &amp; MacEachen, E. (1998). Health and the Social Relations of Work: A Study of the Health-related Experiences of Employees in Small Workplaces. </w:t>
          </w:r>
          <w:r w:rsidRPr="00811F49">
            <w:rPr>
              <w:i/>
              <w:iCs/>
              <w:noProof/>
              <w:lang w:val="en-US"/>
            </w:rPr>
            <w:t>Sociology of Health &amp; Illness</w:t>
          </w:r>
          <w:r w:rsidRPr="00811F49">
            <w:rPr>
              <w:noProof/>
              <w:lang w:val="en-US"/>
            </w:rPr>
            <w:t>(20), pp. 896–914.</w:t>
          </w:r>
        </w:p>
        <w:p w:rsidR="00996A9B" w:rsidRPr="00A63610" w:rsidRDefault="00811F49" w:rsidP="00996A9B">
          <w:pPr>
            <w:pStyle w:val="Bibliographie"/>
            <w:ind w:left="720" w:hanging="720"/>
            <w:rPr>
              <w:noProof/>
              <w:lang w:val="en-GB"/>
            </w:rPr>
          </w:pPr>
          <w:r w:rsidRPr="00811F49">
            <w:rPr>
              <w:noProof/>
              <w:lang w:val="en-US"/>
            </w:rPr>
            <w:t xml:space="preserve">Godin, I., &amp; Kittel, F. (2004). Differential economic stability and psychosocial stress at work: associations with psychomatic complaints and absenteeism. </w:t>
          </w:r>
          <w:r w:rsidRPr="00811F49">
            <w:rPr>
              <w:i/>
              <w:iCs/>
              <w:noProof/>
              <w:lang w:val="en-GB"/>
            </w:rPr>
            <w:t>Social Science &amp; Medicine, 58</w:t>
          </w:r>
          <w:r w:rsidRPr="00811F49">
            <w:rPr>
              <w:noProof/>
              <w:lang w:val="en-GB"/>
            </w:rPr>
            <w:t>, 1543-1553.</w:t>
          </w:r>
        </w:p>
        <w:p w:rsidR="00996A9B" w:rsidRPr="00A63610" w:rsidRDefault="00811F49" w:rsidP="00996A9B">
          <w:pPr>
            <w:pStyle w:val="Bibliographie"/>
            <w:ind w:left="720" w:hanging="720"/>
            <w:rPr>
              <w:noProof/>
              <w:lang w:val="en-GB"/>
            </w:rPr>
          </w:pPr>
          <w:r w:rsidRPr="00811F49">
            <w:rPr>
              <w:noProof/>
              <w:lang w:val="en-US"/>
            </w:rPr>
            <w:t xml:space="preserve">Godin, I., Desmarez, P., &amp; Kittel, F. (2002). Stress and job precarity. Classification index of economic sectors. </w:t>
          </w:r>
          <w:r w:rsidRPr="00811F49">
            <w:rPr>
              <w:i/>
              <w:iCs/>
              <w:noProof/>
              <w:lang w:val="en-GB"/>
            </w:rPr>
            <w:t>Archives of public health, 60</w:t>
          </w:r>
          <w:r w:rsidRPr="00811F49">
            <w:rPr>
              <w:noProof/>
              <w:lang w:val="en-GB"/>
            </w:rPr>
            <w:t>(3-4), 143-151.</w:t>
          </w:r>
        </w:p>
        <w:p w:rsidR="00996A9B" w:rsidRDefault="00811F49" w:rsidP="00996A9B">
          <w:pPr>
            <w:pStyle w:val="Bibliographie"/>
            <w:ind w:left="720" w:hanging="720"/>
            <w:rPr>
              <w:noProof/>
            </w:rPr>
          </w:pPr>
          <w:r w:rsidRPr="00811F49">
            <w:rPr>
              <w:noProof/>
              <w:lang w:val="en-GB"/>
            </w:rPr>
            <w:t xml:space="preserve">Gollac, M., &amp; Volkoff, S. (2006). </w:t>
          </w:r>
          <w:r w:rsidR="00996A9B">
            <w:rPr>
              <w:noProof/>
            </w:rPr>
            <w:t xml:space="preserve">La perception subjective du travail: rôle des identités de genre et des conditions d'emploi. </w:t>
          </w:r>
          <w:r w:rsidR="00996A9B">
            <w:rPr>
              <w:i/>
              <w:iCs/>
              <w:noProof/>
            </w:rPr>
            <w:t>Centre d'études de l'emploi</w:t>
          </w:r>
          <w:r w:rsidR="00996A9B">
            <w:rPr>
              <w:noProof/>
            </w:rPr>
            <w:t>(69).</w:t>
          </w:r>
        </w:p>
        <w:p w:rsidR="00996A9B" w:rsidRDefault="00996A9B" w:rsidP="00996A9B">
          <w:pPr>
            <w:pStyle w:val="Bibliographie"/>
            <w:ind w:left="720" w:hanging="720"/>
            <w:rPr>
              <w:noProof/>
            </w:rPr>
          </w:pPr>
          <w:r>
            <w:rPr>
              <w:noProof/>
            </w:rPr>
            <w:t xml:space="preserve">Gollac, M., &amp; Volkoff, S. (2006). La santé au travail et ses masques. </w:t>
          </w:r>
          <w:r>
            <w:rPr>
              <w:i/>
              <w:iCs/>
              <w:noProof/>
            </w:rPr>
            <w:t>Actes de la recherche en sciences sociales, 3</w:t>
          </w:r>
          <w:r>
            <w:rPr>
              <w:noProof/>
            </w:rPr>
            <w:t>(163), 4-17.</w:t>
          </w:r>
        </w:p>
        <w:p w:rsidR="00996A9B" w:rsidRDefault="00996A9B" w:rsidP="00996A9B">
          <w:pPr>
            <w:pStyle w:val="Bibliographie"/>
            <w:ind w:left="720" w:hanging="720"/>
            <w:rPr>
              <w:noProof/>
            </w:rPr>
          </w:pPr>
          <w:r>
            <w:rPr>
              <w:noProof/>
            </w:rPr>
            <w:t xml:space="preserve">Gresle, F. (1981). </w:t>
          </w:r>
          <w:r>
            <w:rPr>
              <w:i/>
              <w:iCs/>
              <w:noProof/>
            </w:rPr>
            <w:t>Les petits patrons du Nord (1920-1975).</w:t>
          </w:r>
          <w:r>
            <w:rPr>
              <w:noProof/>
            </w:rPr>
            <w:t xml:space="preserve"> Lille: PUL.</w:t>
          </w:r>
        </w:p>
        <w:p w:rsidR="00996A9B" w:rsidRDefault="00996A9B" w:rsidP="00996A9B">
          <w:pPr>
            <w:pStyle w:val="Bibliographie"/>
            <w:ind w:left="720" w:hanging="720"/>
            <w:rPr>
              <w:noProof/>
            </w:rPr>
          </w:pPr>
          <w:r>
            <w:rPr>
              <w:noProof/>
            </w:rPr>
            <w:t xml:space="preserve">Gresle, F. (1993, janvier-mars ). La notion de classe moyenne indépendante. Un bilan des travaux. </w:t>
          </w:r>
          <w:r>
            <w:rPr>
              <w:i/>
              <w:iCs/>
              <w:noProof/>
            </w:rPr>
            <w:t>Vingtième Siècle. Revue d'histoire</w:t>
          </w:r>
          <w:r>
            <w:rPr>
              <w:noProof/>
            </w:rPr>
            <w:t>, 35-44.</w:t>
          </w:r>
        </w:p>
        <w:p w:rsidR="00996A9B" w:rsidRPr="00996A9B" w:rsidRDefault="00996A9B" w:rsidP="00996A9B">
          <w:pPr>
            <w:pStyle w:val="Bibliographie"/>
            <w:ind w:left="720" w:hanging="720"/>
            <w:rPr>
              <w:noProof/>
              <w:lang w:val="en-US"/>
            </w:rPr>
          </w:pPr>
          <w:r>
            <w:rPr>
              <w:noProof/>
            </w:rPr>
            <w:t xml:space="preserve">Hasle, P., &amp; Limborg, H. J. (2006). </w:t>
          </w:r>
          <w:r w:rsidR="00811F49" w:rsidRPr="00811F49">
            <w:rPr>
              <w:noProof/>
              <w:lang w:val="en-US"/>
            </w:rPr>
            <w:t xml:space="preserve">A review of the literature on preventive occupational health and safety activities in small enterprises. </w:t>
          </w:r>
          <w:r w:rsidR="00811F49" w:rsidRPr="00811F49">
            <w:rPr>
              <w:i/>
              <w:iCs/>
              <w:noProof/>
              <w:lang w:val="en-US"/>
            </w:rPr>
            <w:t>Industrial Health, 44</w:t>
          </w:r>
          <w:r w:rsidR="00811F49" w:rsidRPr="00811F49">
            <w:rPr>
              <w:noProof/>
              <w:lang w:val="en-US"/>
            </w:rPr>
            <w:t>(1), pp. 6-12.</w:t>
          </w:r>
        </w:p>
        <w:p w:rsidR="00996A9B" w:rsidRPr="00996A9B" w:rsidRDefault="00811F49" w:rsidP="00996A9B">
          <w:pPr>
            <w:pStyle w:val="Bibliographie"/>
            <w:ind w:left="720" w:hanging="720"/>
            <w:rPr>
              <w:noProof/>
              <w:lang w:val="en-US"/>
            </w:rPr>
          </w:pPr>
          <w:r w:rsidRPr="00811F49">
            <w:rPr>
              <w:noProof/>
              <w:lang w:val="en-US"/>
            </w:rPr>
            <w:t xml:space="preserve">Hotelling, H. (1929). Stability in Competition. </w:t>
          </w:r>
          <w:r w:rsidRPr="00811F49">
            <w:rPr>
              <w:i/>
              <w:iCs/>
              <w:noProof/>
              <w:lang w:val="en-US"/>
            </w:rPr>
            <w:t>The Economic Journal, 39</w:t>
          </w:r>
          <w:r w:rsidRPr="00811F49">
            <w:rPr>
              <w:noProof/>
              <w:lang w:val="en-US"/>
            </w:rPr>
            <w:t>(153), 41-57.</w:t>
          </w:r>
        </w:p>
        <w:p w:rsidR="00996A9B" w:rsidRDefault="00996A9B" w:rsidP="00996A9B">
          <w:pPr>
            <w:pStyle w:val="Bibliographie"/>
            <w:ind w:left="720" w:hanging="720"/>
            <w:rPr>
              <w:noProof/>
            </w:rPr>
          </w:pPr>
          <w:r>
            <w:rPr>
              <w:noProof/>
            </w:rPr>
            <w:t xml:space="preserve">INSERM. (2011, Juillet 9). </w:t>
          </w:r>
          <w:r>
            <w:rPr>
              <w:i/>
              <w:iCs/>
              <w:noProof/>
            </w:rPr>
            <w:t>Stress au travail et santé : Situation chez les indépendants. Expertises collectives.</w:t>
          </w:r>
          <w:r>
            <w:rPr>
              <w:noProof/>
            </w:rPr>
            <w:t xml:space="preserve"> Récupéré sur Site web de l'INSERM: http://www.inserm.fr/index.php/thematiques/sante-publique/expertises-collectives</w:t>
          </w:r>
        </w:p>
        <w:p w:rsidR="00996A9B" w:rsidRDefault="00811F49" w:rsidP="00996A9B">
          <w:pPr>
            <w:pStyle w:val="Bibliographie"/>
            <w:ind w:left="720" w:hanging="720"/>
            <w:rPr>
              <w:noProof/>
            </w:rPr>
          </w:pPr>
          <w:r w:rsidRPr="00811F49">
            <w:rPr>
              <w:noProof/>
              <w:lang w:val="en-US"/>
            </w:rPr>
            <w:t xml:space="preserve">Kesteloot, C., &amp; Mistiaen, P. (1997). From ethnic minority niche to assimiliation: Turkish restaurants in Brussels. </w:t>
          </w:r>
          <w:r w:rsidR="00996A9B">
            <w:rPr>
              <w:i/>
              <w:iCs/>
              <w:noProof/>
            </w:rPr>
            <w:t>Area, 29</w:t>
          </w:r>
          <w:r w:rsidR="00996A9B">
            <w:rPr>
              <w:noProof/>
            </w:rPr>
            <w:t>(4), 325-334.</w:t>
          </w:r>
        </w:p>
        <w:p w:rsidR="00996A9B" w:rsidRDefault="00996A9B" w:rsidP="00996A9B">
          <w:pPr>
            <w:pStyle w:val="Bibliographie"/>
            <w:ind w:left="720" w:hanging="720"/>
            <w:rPr>
              <w:noProof/>
            </w:rPr>
          </w:pPr>
          <w:r>
            <w:rPr>
              <w:noProof/>
            </w:rPr>
            <w:t xml:space="preserve">Martuccelli, D. (2004). Figures de la domination. </w:t>
          </w:r>
          <w:r>
            <w:rPr>
              <w:i/>
              <w:iCs/>
              <w:noProof/>
            </w:rPr>
            <w:t>Revue française de sociologie, 45</w:t>
          </w:r>
          <w:r>
            <w:rPr>
              <w:noProof/>
            </w:rPr>
            <w:t>(3), 469-497.</w:t>
          </w:r>
        </w:p>
        <w:p w:rsidR="00996A9B" w:rsidRDefault="00996A9B" w:rsidP="00996A9B">
          <w:pPr>
            <w:pStyle w:val="Bibliographie"/>
            <w:ind w:left="720" w:hanging="720"/>
            <w:rPr>
              <w:noProof/>
            </w:rPr>
          </w:pPr>
          <w:r>
            <w:rPr>
              <w:noProof/>
            </w:rPr>
            <w:t xml:space="preserve">Maruani, M., &amp; Reynaud, E. (2004). </w:t>
          </w:r>
          <w:r>
            <w:rPr>
              <w:i/>
              <w:iCs/>
              <w:noProof/>
            </w:rPr>
            <w:t>Sociologie de l'emploi.</w:t>
          </w:r>
          <w:r>
            <w:rPr>
              <w:noProof/>
            </w:rPr>
            <w:t xml:space="preserve"> Paris: Editions La Découverte.</w:t>
          </w:r>
        </w:p>
        <w:p w:rsidR="00996A9B" w:rsidRPr="00996A9B" w:rsidRDefault="00996A9B" w:rsidP="00996A9B">
          <w:pPr>
            <w:pStyle w:val="Bibliographie"/>
            <w:ind w:left="720" w:hanging="720"/>
            <w:rPr>
              <w:noProof/>
              <w:lang w:val="en-US"/>
            </w:rPr>
          </w:pPr>
          <w:r>
            <w:rPr>
              <w:noProof/>
            </w:rPr>
            <w:t xml:space="preserve">Nichols, T. (1997). </w:t>
          </w:r>
          <w:r w:rsidR="00811F49" w:rsidRPr="00811F49">
            <w:rPr>
              <w:i/>
              <w:iCs/>
              <w:noProof/>
              <w:lang w:val="en-US"/>
            </w:rPr>
            <w:t>The Sociology of Industrial Injury.</w:t>
          </w:r>
          <w:r w:rsidR="00811F49" w:rsidRPr="00811F49">
            <w:rPr>
              <w:noProof/>
              <w:lang w:val="en-US"/>
            </w:rPr>
            <w:t xml:space="preserve"> London: The Sociology of Industrial Injury.</w:t>
          </w:r>
        </w:p>
        <w:p w:rsidR="00996A9B" w:rsidRDefault="00996A9B" w:rsidP="00996A9B">
          <w:pPr>
            <w:pStyle w:val="Bibliographie"/>
            <w:ind w:left="720" w:hanging="720"/>
            <w:rPr>
              <w:noProof/>
            </w:rPr>
          </w:pPr>
          <w:r>
            <w:rPr>
              <w:noProof/>
            </w:rPr>
            <w:t xml:space="preserve">Piotet, F. (2011). Autonomie et dépendance des indépendants. Dans I. (. collective) (Éd.), </w:t>
          </w:r>
          <w:r>
            <w:rPr>
              <w:i/>
              <w:iCs/>
              <w:noProof/>
            </w:rPr>
            <w:t>Stress au travail et santé - Sitution chez les indépendants</w:t>
          </w:r>
          <w:r>
            <w:rPr>
              <w:noProof/>
            </w:rPr>
            <w:t xml:space="preserve"> (pp. 423-434). Paris: Editions Inserm.</w:t>
          </w:r>
        </w:p>
        <w:p w:rsidR="00996A9B" w:rsidRDefault="00996A9B" w:rsidP="00996A9B">
          <w:pPr>
            <w:pStyle w:val="Bibliographie"/>
            <w:ind w:left="720" w:hanging="720"/>
            <w:rPr>
              <w:noProof/>
            </w:rPr>
          </w:pPr>
          <w:r>
            <w:rPr>
              <w:noProof/>
            </w:rPr>
            <w:t xml:space="preserve">Roche, P. (2010). Droit au plaisir et critique des "risques psychosociaux". </w:t>
          </w:r>
          <w:r>
            <w:rPr>
              <w:i/>
              <w:iCs/>
              <w:noProof/>
            </w:rPr>
            <w:t>Nouvelle revue de psychosociologie, 2</w:t>
          </w:r>
          <w:r>
            <w:rPr>
              <w:noProof/>
            </w:rPr>
            <w:t>(10), pp. 83-97.</w:t>
          </w:r>
        </w:p>
        <w:p w:rsidR="00996A9B" w:rsidRDefault="00996A9B" w:rsidP="00996A9B">
          <w:pPr>
            <w:pStyle w:val="Bibliographie"/>
            <w:ind w:left="720" w:hanging="720"/>
            <w:rPr>
              <w:noProof/>
            </w:rPr>
          </w:pPr>
          <w:r>
            <w:rPr>
              <w:noProof/>
            </w:rPr>
            <w:t xml:space="preserve">SPF Economie. (2010). </w:t>
          </w:r>
          <w:r>
            <w:rPr>
              <w:i/>
              <w:iCs/>
              <w:noProof/>
            </w:rPr>
            <w:t>Assurance maladie obligatoire</w:t>
          </w:r>
          <w:r>
            <w:rPr>
              <w:noProof/>
            </w:rPr>
            <w:t>. Consulté le Juin 20, 2013, sur Portail belgium.be Informations et services officiels: http://www.belgium.be/fr/economie/entreprise/securite_sociale/assurance_maladie_invalidite/</w:t>
          </w:r>
        </w:p>
        <w:p w:rsidR="00996A9B" w:rsidRDefault="00996A9B" w:rsidP="00996A9B">
          <w:pPr>
            <w:pStyle w:val="Bibliographie"/>
            <w:ind w:left="720" w:hanging="720"/>
            <w:rPr>
              <w:noProof/>
            </w:rPr>
          </w:pPr>
          <w:r>
            <w:rPr>
              <w:noProof/>
            </w:rPr>
            <w:t xml:space="preserve">SPF Emploi Travail et Concertation sociale. (2010). </w:t>
          </w:r>
          <w:r>
            <w:rPr>
              <w:i/>
              <w:iCs/>
              <w:noProof/>
            </w:rPr>
            <w:t>Faux indépendants</w:t>
          </w:r>
          <w:r>
            <w:rPr>
              <w:noProof/>
            </w:rPr>
            <w:t>. Consulté le Juin 20, 2013, sur Portail Belgium.be - Informations et services officiels: http://www.belgium.be/fr/emploi/contrats_de_travail/types_de_contrats/faux_independants/</w:t>
          </w:r>
        </w:p>
        <w:p w:rsidR="00996A9B" w:rsidRDefault="00996A9B" w:rsidP="00996A9B">
          <w:pPr>
            <w:pStyle w:val="Bibliographie"/>
            <w:ind w:left="720" w:hanging="720"/>
            <w:rPr>
              <w:noProof/>
            </w:rPr>
          </w:pPr>
          <w:r>
            <w:rPr>
              <w:noProof/>
            </w:rPr>
            <w:t xml:space="preserve">SPF Emploi, Travail et Concertation sociale. (2010). </w:t>
          </w:r>
          <w:r>
            <w:rPr>
              <w:i/>
              <w:iCs/>
              <w:noProof/>
            </w:rPr>
            <w:t>Contrats de travail : distinction en fonction de la nature du travail</w:t>
          </w:r>
          <w:r>
            <w:rPr>
              <w:noProof/>
            </w:rPr>
            <w:t>. Consulté le Juin 20, 2013, sur Portail Belgium.be - Informations et services officiels: http://www.belgium.be/fr/emploi/contrats_de_travail/types_de_contrats/nature_du_travail/</w:t>
          </w:r>
        </w:p>
        <w:p w:rsidR="00996A9B" w:rsidRDefault="00996A9B" w:rsidP="00996A9B">
          <w:pPr>
            <w:pStyle w:val="Bibliographie"/>
            <w:ind w:left="720" w:hanging="720"/>
            <w:rPr>
              <w:noProof/>
            </w:rPr>
          </w:pPr>
          <w:r>
            <w:rPr>
              <w:noProof/>
            </w:rPr>
            <w:t xml:space="preserve">Ughetto, P. (2011). Pour ne pas se tromper de gestion de la santé au travail. Les niveaux d'un management attentif au « métier ». </w:t>
          </w:r>
          <w:r>
            <w:rPr>
              <w:i/>
              <w:iCs/>
              <w:noProof/>
            </w:rPr>
            <w:t>Revue française de gestion, 8</w:t>
          </w:r>
          <w:r>
            <w:rPr>
              <w:noProof/>
            </w:rPr>
            <w:t>(217), pp. 61-75.</w:t>
          </w:r>
        </w:p>
        <w:p w:rsidR="00996A9B" w:rsidRDefault="00811F49" w:rsidP="00996A9B">
          <w:pPr>
            <w:pStyle w:val="Bibliographie"/>
            <w:ind w:left="720" w:hanging="720"/>
            <w:rPr>
              <w:noProof/>
            </w:rPr>
          </w:pPr>
          <w:r w:rsidRPr="00811F49">
            <w:rPr>
              <w:noProof/>
              <w:lang w:val="en-US"/>
            </w:rPr>
            <w:t xml:space="preserve">Walters, D. (2004). Worker representation and health and safety in small enterprises in Europe. </w:t>
          </w:r>
          <w:r w:rsidR="00996A9B">
            <w:rPr>
              <w:i/>
              <w:iCs/>
              <w:noProof/>
            </w:rPr>
            <w:t>Industrial Relations Journal, 35</w:t>
          </w:r>
          <w:r w:rsidR="00996A9B">
            <w:rPr>
              <w:noProof/>
            </w:rPr>
            <w:t>(2).</w:t>
          </w:r>
        </w:p>
        <w:p w:rsidR="00996A9B" w:rsidRDefault="00996A9B" w:rsidP="00996A9B">
          <w:pPr>
            <w:pStyle w:val="Bibliographie"/>
            <w:ind w:left="720" w:hanging="720"/>
            <w:rPr>
              <w:noProof/>
            </w:rPr>
          </w:pPr>
          <w:r>
            <w:rPr>
              <w:noProof/>
            </w:rPr>
            <w:t xml:space="preserve">Zarca, B. (1998, XXIX). Identité de métier et identité artisanale. </w:t>
          </w:r>
          <w:r>
            <w:rPr>
              <w:i/>
              <w:iCs/>
              <w:noProof/>
            </w:rPr>
            <w:t>Revue française de sociologie</w:t>
          </w:r>
          <w:r>
            <w:rPr>
              <w:noProof/>
            </w:rPr>
            <w:t>, pp. 247-273.</w:t>
          </w:r>
        </w:p>
        <w:p w:rsidR="00D26B62" w:rsidRDefault="00811F49" w:rsidP="00996A9B">
          <w:pPr>
            <w:pStyle w:val="Bibliographie"/>
            <w:spacing w:after="80"/>
            <w:jc w:val="both"/>
          </w:pPr>
          <w:r w:rsidRPr="00303AFE">
            <w:rPr>
              <w:sz w:val="20"/>
            </w:rPr>
            <w:fldChar w:fldCharType="end"/>
          </w:r>
        </w:p>
      </w:sdtContent>
    </w:sdt>
    <w:sectPr w:rsidR="00D26B62" w:rsidSect="00FB7428">
      <w:headerReference w:type="default" r:id="rId12"/>
      <w:footerReference w:type="default" r:id="rId13"/>
      <w:pgSz w:w="11906" w:h="16838"/>
      <w:pgMar w:top="1191" w:right="1191" w:bottom="1191"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D68" w:rsidRDefault="005F0D68" w:rsidP="00F0052A">
      <w:pPr>
        <w:spacing w:after="0" w:line="240" w:lineRule="auto"/>
      </w:pPr>
      <w:r>
        <w:separator/>
      </w:r>
    </w:p>
  </w:endnote>
  <w:endnote w:type="continuationSeparator" w:id="0">
    <w:p w:rsidR="005F0D68" w:rsidRDefault="005F0D68" w:rsidP="00F00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2562191"/>
      <w:docPartObj>
        <w:docPartGallery w:val="Page Numbers (Bottom of Page)"/>
        <w:docPartUnique/>
      </w:docPartObj>
    </w:sdtPr>
    <w:sdtEndPr/>
    <w:sdtContent>
      <w:sdt>
        <w:sdtPr>
          <w:id w:val="2307564"/>
          <w:docPartObj>
            <w:docPartGallery w:val="Page Numbers (Bottom of Page)"/>
            <w:docPartUnique/>
          </w:docPartObj>
        </w:sdtPr>
        <w:sdtEndPr/>
        <w:sdtContent>
          <w:p w:rsidR="006C5021" w:rsidRDefault="0055553E">
            <w:pPr>
              <w:pStyle w:val="Pieddepage"/>
              <w:tabs>
                <w:tab w:val="left" w:pos="6728"/>
                <w:tab w:val="right" w:pos="9524"/>
              </w:tabs>
            </w:pPr>
            <w:r>
              <w:tab/>
            </w:r>
            <w:r>
              <w:tab/>
            </w:r>
            <w:r>
              <w:tab/>
            </w:r>
            <w:r>
              <w:tab/>
            </w:r>
            <w:r w:rsidR="00811F49">
              <w:fldChar w:fldCharType="begin"/>
            </w:r>
            <w:r>
              <w:instrText>PAGE   \* MERGEFORMAT</w:instrText>
            </w:r>
            <w:r w:rsidR="00811F49">
              <w:fldChar w:fldCharType="separate"/>
            </w:r>
            <w:r w:rsidR="0064071F" w:rsidRPr="0064071F">
              <w:rPr>
                <w:noProof/>
                <w:lang w:val="fr-FR"/>
              </w:rPr>
              <w:t>1</w:t>
            </w:r>
            <w:r w:rsidR="00811F49">
              <w:rPr>
                <w:noProof/>
                <w:lang w:val="fr-FR"/>
              </w:rPr>
              <w:fldChar w:fldCharType="end"/>
            </w:r>
          </w:p>
        </w:sdtContent>
      </w:sdt>
      <w:p w:rsidR="008862C5" w:rsidRDefault="0064071F">
        <w:pPr>
          <w:pStyle w:val="Pieddepage"/>
        </w:pPr>
      </w:p>
    </w:sdtContent>
  </w:sdt>
  <w:p w:rsidR="0055553E" w:rsidRDefault="0055553E">
    <w:pPr>
      <w:pStyle w:val="Pieddepage"/>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D68" w:rsidRDefault="005F0D68" w:rsidP="00F0052A">
      <w:pPr>
        <w:spacing w:after="0" w:line="240" w:lineRule="auto"/>
      </w:pPr>
      <w:r>
        <w:separator/>
      </w:r>
    </w:p>
  </w:footnote>
  <w:footnote w:type="continuationSeparator" w:id="0">
    <w:p w:rsidR="005F0D68" w:rsidRDefault="005F0D68" w:rsidP="00F0052A">
      <w:pPr>
        <w:spacing w:after="0" w:line="240" w:lineRule="auto"/>
      </w:pPr>
      <w:r>
        <w:continuationSeparator/>
      </w:r>
    </w:p>
  </w:footnote>
  <w:footnote w:id="1">
    <w:p w:rsidR="0055553E" w:rsidRPr="00996A9B" w:rsidRDefault="0055553E" w:rsidP="00212BE6">
      <w:pPr>
        <w:pStyle w:val="Notedebasdepage"/>
        <w:jc w:val="both"/>
        <w:rPr>
          <w:rFonts w:cs="Arial"/>
        </w:rPr>
      </w:pPr>
      <w:r w:rsidRPr="00996A9B">
        <w:rPr>
          <w:rStyle w:val="Appelnotedebasdep"/>
        </w:rPr>
        <w:footnoteRef/>
      </w:r>
      <w:r w:rsidRPr="00996A9B">
        <w:t xml:space="preserve"> </w:t>
      </w:r>
      <w:r w:rsidR="00811F49" w:rsidRPr="00811F49">
        <w:rPr>
          <w:rFonts w:cs="Arial"/>
        </w:rPr>
        <w:t xml:space="preserve">Université Libre de Bruxelles ULB, Ecole de Santé Publique, CRISS-Centre de recherche Approches sociales de la santé. Route de Lennik, 808, CP596, 1070 Anderlecht, Belgique. </w:t>
      </w:r>
    </w:p>
    <w:p w:rsidR="0055553E" w:rsidRDefault="00811F49">
      <w:pPr>
        <w:pStyle w:val="Notedebasdepage"/>
        <w:jc w:val="both"/>
        <w:rPr>
          <w:rFonts w:cs="Arial"/>
        </w:rPr>
      </w:pPr>
      <w:r w:rsidRPr="00811F49">
        <w:rPr>
          <w:rFonts w:cs="Arial"/>
        </w:rPr>
        <w:t xml:space="preserve">Céline Mahieu, Dr en sociologie, Chercheuse post-doctorale, Email : </w:t>
      </w:r>
      <w:hyperlink r:id="rId1" w:history="1">
        <w:r w:rsidRPr="00811F49">
          <w:rPr>
            <w:rStyle w:val="Lienhypertexte"/>
            <w:rFonts w:cs="Arial"/>
          </w:rPr>
          <w:t>cemahieu@ulb.ac.be</w:t>
        </w:r>
      </w:hyperlink>
      <w:r w:rsidRPr="00811F49">
        <w:rPr>
          <w:rFonts w:cs="Arial"/>
        </w:rPr>
        <w:t>.</w:t>
      </w:r>
    </w:p>
    <w:p w:rsidR="0055553E" w:rsidRDefault="00811F49">
      <w:pPr>
        <w:pStyle w:val="Notedebasdepage"/>
        <w:jc w:val="both"/>
        <w:rPr>
          <w:rFonts w:cs="Arial"/>
        </w:rPr>
      </w:pPr>
      <w:r w:rsidRPr="00811F49">
        <w:rPr>
          <w:rFonts w:cs="Arial"/>
        </w:rPr>
        <w:t xml:space="preserve">Isabelle Godin, Professeur, Email : </w:t>
      </w:r>
      <w:hyperlink r:id="rId2" w:history="1">
        <w:r w:rsidRPr="00811F49">
          <w:rPr>
            <w:rStyle w:val="Lienhypertexte"/>
            <w:rFonts w:cs="Arial"/>
          </w:rPr>
          <w:t>igodin@ulb.ac.be</w:t>
        </w:r>
      </w:hyperlink>
      <w:r w:rsidRPr="00811F49">
        <w:rPr>
          <w:rFonts w:cs="Arial"/>
        </w:rPr>
        <w:t>.</w:t>
      </w:r>
    </w:p>
  </w:footnote>
  <w:footnote w:id="2">
    <w:p w:rsidR="006C5021" w:rsidRDefault="0055553E">
      <w:pPr>
        <w:keepNext/>
        <w:keepLines/>
        <w:autoSpaceDE w:val="0"/>
        <w:autoSpaceDN w:val="0"/>
        <w:adjustRightInd w:val="0"/>
        <w:spacing w:after="0"/>
        <w:jc w:val="both"/>
        <w:rPr>
          <w:rFonts w:cs="Arial"/>
        </w:rPr>
      </w:pPr>
      <w:r>
        <w:rPr>
          <w:rStyle w:val="Appelnotedebasdep"/>
          <w:sz w:val="20"/>
          <w:szCs w:val="20"/>
        </w:rPr>
        <w:footnoteRef/>
      </w:r>
      <w:r w:rsidR="00811F49" w:rsidRPr="00811F49">
        <w:rPr>
          <w:sz w:val="20"/>
          <w:szCs w:val="20"/>
        </w:rPr>
        <w:t xml:space="preserve"> Notons que nombre de salariés subissent des conditions de travail analogues, et que les petites et très petites entreprises possèdent des caractéristiques qui peuvent contribuer à une prise en compte moins soutenue des problématiques de sécurité et de santé au travail : déficience des ressources managériales liées à la santé ; accès restreint des travailleurs à la représentation autonome de leurs intérêts ; accès limité aux services externes de santé ; insécurité d’emploi ; fréquence faible des contrôles ; part élevée de travail illégal; représentation disproportionnée des groupes socialement désavantagés</w:t>
      </w:r>
      <w:sdt>
        <w:sdtPr>
          <w:rPr>
            <w:sz w:val="20"/>
            <w:szCs w:val="20"/>
          </w:rPr>
          <w:id w:val="1626597"/>
          <w:citation/>
        </w:sdtPr>
        <w:sdtEndPr/>
        <w:sdtContent>
          <w:r w:rsidR="00811F49" w:rsidRPr="00811F49">
            <w:rPr>
              <w:sz w:val="20"/>
              <w:szCs w:val="20"/>
            </w:rPr>
            <w:fldChar w:fldCharType="begin"/>
          </w:r>
          <w:r w:rsidR="00811F49" w:rsidRPr="00811F49">
            <w:rPr>
              <w:sz w:val="20"/>
              <w:szCs w:val="20"/>
            </w:rPr>
            <w:instrText xml:space="preserve"> CITATION Wal04 \l 2060  \m Has06 \m Nic97</w:instrText>
          </w:r>
          <w:r w:rsidR="00811F49" w:rsidRPr="00811F49">
            <w:rPr>
              <w:sz w:val="20"/>
              <w:szCs w:val="20"/>
            </w:rPr>
            <w:fldChar w:fldCharType="separate"/>
          </w:r>
          <w:r w:rsidR="00811F49" w:rsidRPr="00811F49">
            <w:rPr>
              <w:noProof/>
              <w:sz w:val="20"/>
              <w:szCs w:val="20"/>
            </w:rPr>
            <w:t xml:space="preserve"> (Walters, 2004; Hasle &amp; Limborg, 2006; Nichols, 1997)</w:t>
          </w:r>
          <w:r w:rsidR="00811F49" w:rsidRPr="00811F49">
            <w:rPr>
              <w:sz w:val="20"/>
              <w:szCs w:val="20"/>
            </w:rPr>
            <w:fldChar w:fldCharType="end"/>
          </w:r>
        </w:sdtContent>
      </w:sdt>
      <w:r w:rsidR="00811F49" w:rsidRPr="00811F49">
        <w:rPr>
          <w:sz w:val="20"/>
          <w:szCs w:val="20"/>
        </w:rPr>
        <w:t>, concentration des tâches et fonctions par un petit nombre de travailleurs et manque d’espaces propices à échanger avec des collègues leur vécu, ce qui rend l'objectivation de l’expérience au travail et de ses difficultés moins aisée</w:t>
      </w:r>
      <w:sdt>
        <w:sdtPr>
          <w:rPr>
            <w:sz w:val="20"/>
            <w:szCs w:val="20"/>
          </w:rPr>
          <w:id w:val="1626598"/>
          <w:citation/>
        </w:sdtPr>
        <w:sdtEndPr/>
        <w:sdtContent>
          <w:r w:rsidR="00811F49" w:rsidRPr="00811F49">
            <w:rPr>
              <w:sz w:val="20"/>
              <w:szCs w:val="20"/>
            </w:rPr>
            <w:fldChar w:fldCharType="begin"/>
          </w:r>
          <w:r w:rsidR="00811F49" w:rsidRPr="00811F49">
            <w:rPr>
              <w:sz w:val="20"/>
              <w:szCs w:val="20"/>
            </w:rPr>
            <w:instrText xml:space="preserve"> CITATION Gol06 \l 2060 </w:instrText>
          </w:r>
          <w:r w:rsidR="00811F49" w:rsidRPr="00811F49">
            <w:rPr>
              <w:sz w:val="20"/>
              <w:szCs w:val="20"/>
            </w:rPr>
            <w:fldChar w:fldCharType="separate"/>
          </w:r>
          <w:r w:rsidR="00811F49" w:rsidRPr="00811F49">
            <w:rPr>
              <w:noProof/>
              <w:sz w:val="20"/>
              <w:szCs w:val="20"/>
            </w:rPr>
            <w:t xml:space="preserve"> (Gollac &amp; Volkoff, 2006)</w:t>
          </w:r>
          <w:r w:rsidR="00811F49" w:rsidRPr="00811F49">
            <w:rPr>
              <w:sz w:val="20"/>
              <w:szCs w:val="20"/>
            </w:rPr>
            <w:fldChar w:fldCharType="end"/>
          </w:r>
        </w:sdtContent>
      </w:sdt>
      <w:r w:rsidR="00811F49" w:rsidRPr="00811F49">
        <w:rPr>
          <w:sz w:val="20"/>
          <w:szCs w:val="20"/>
        </w:rPr>
        <w:t>.</w:t>
      </w:r>
      <w:r w:rsidR="00811F49" w:rsidRPr="00811F49">
        <w:rPr>
          <w:rFonts w:cs="Arial"/>
          <w:sz w:val="20"/>
          <w:szCs w:val="20"/>
        </w:rPr>
        <w:t xml:space="preserve"> </w:t>
      </w:r>
      <w:r w:rsidR="00811F49" w:rsidRPr="00811F49">
        <w:rPr>
          <w:sz w:val="20"/>
          <w:szCs w:val="20"/>
        </w:rPr>
        <w:t xml:space="preserve">  </w:t>
      </w:r>
    </w:p>
  </w:footnote>
  <w:footnote w:id="3">
    <w:p w:rsidR="0055553E" w:rsidRDefault="0055553E">
      <w:pPr>
        <w:pStyle w:val="Notedebasdepage"/>
        <w:jc w:val="both"/>
      </w:pPr>
      <w:r>
        <w:rPr>
          <w:rStyle w:val="Appelnotedebasdep"/>
        </w:rPr>
        <w:footnoteRef/>
      </w:r>
      <w:r w:rsidR="00811F49" w:rsidRPr="00811F49">
        <w:t xml:space="preserve"> Notre problématique se limite ici à la question du </w:t>
      </w:r>
      <w:r w:rsidR="00811F49" w:rsidRPr="00811F49">
        <w:rPr>
          <w:i/>
        </w:rPr>
        <w:t>bien-être</w:t>
      </w:r>
      <w:r w:rsidR="00811F49" w:rsidRPr="00811F49">
        <w:t xml:space="preserve"> tel que défini en introduction. Cependant, nous nous inspirons des propositions que Elisabeth Algava, Catherine Cavalin et Sylvie Celerier ont développées sur la </w:t>
      </w:r>
      <w:r w:rsidR="00811F49" w:rsidRPr="00811F49">
        <w:rPr>
          <w:i/>
        </w:rPr>
        <w:t>santé</w:t>
      </w:r>
      <w:r w:rsidR="00811F49" w:rsidRPr="00811F49">
        <w:t xml:space="preserve"> des indépendants.</w:t>
      </w:r>
    </w:p>
  </w:footnote>
  <w:footnote w:id="4">
    <w:p w:rsidR="006C5021" w:rsidRDefault="0055553E">
      <w:pPr>
        <w:pStyle w:val="Notedebasdepage"/>
        <w:jc w:val="both"/>
      </w:pPr>
      <w:r>
        <w:rPr>
          <w:rStyle w:val="Appelnotedebasdep"/>
        </w:rPr>
        <w:footnoteRef/>
      </w:r>
      <w:r w:rsidR="00811F49" w:rsidRPr="00811F49">
        <w:t xml:space="preserve"> Cf. la note de bas de page </w:t>
      </w:r>
      <w:r w:rsidR="0064071F">
        <w:fldChar w:fldCharType="begin"/>
      </w:r>
      <w:r w:rsidR="0064071F">
        <w:instrText xml:space="preserve"> NOTEREF _Ref359510867 \h  \*</w:instrText>
      </w:r>
      <w:r w:rsidR="0064071F">
        <w:instrText xml:space="preserve"> MERGEFORMAT </w:instrText>
      </w:r>
      <w:r w:rsidR="0064071F">
        <w:fldChar w:fldCharType="separate"/>
      </w:r>
      <w:r w:rsidR="00811F49" w:rsidRPr="00811F49">
        <w:t>3</w:t>
      </w:r>
      <w:r w:rsidR="0064071F">
        <w:fldChar w:fldCharType="end"/>
      </w:r>
      <w:r w:rsidR="00811F49" w:rsidRPr="00811F49">
        <w:t xml:space="preserve"> et la définition du bien-être proposée en introduction.</w:t>
      </w:r>
    </w:p>
  </w:footnote>
  <w:footnote w:id="5">
    <w:p w:rsidR="0055553E" w:rsidRDefault="0055553E">
      <w:pPr>
        <w:pStyle w:val="Notedebasdepage"/>
        <w:jc w:val="both"/>
      </w:pPr>
      <w:r>
        <w:rPr>
          <w:rStyle w:val="Appelnotedebasdep"/>
        </w:rPr>
        <w:footnoteRef/>
      </w:r>
      <w:r w:rsidR="00811F49" w:rsidRPr="00811F49">
        <w:t xml:space="preserve"> Les régimes assurantiels contribuent aux mouvements de recomposition de la population active, aux mécanismes sociaux de répartition des emplois et de production du chômage et à ce titre ils participent des objets centraux de la sociologie de l’emploi telle que Margaret Maruani et Emmanuèle Reynaud la définissent</w:t>
      </w:r>
      <w:sdt>
        <w:sdtPr>
          <w:id w:val="-569660295"/>
          <w:citation/>
        </w:sdtPr>
        <w:sdtEndPr/>
        <w:sdtContent>
          <w:r w:rsidR="0064071F">
            <w:fldChar w:fldCharType="begin"/>
          </w:r>
          <w:r w:rsidR="0064071F">
            <w:instrText xml:space="preserve">CITATION Mar04b \l 2060 </w:instrText>
          </w:r>
          <w:r w:rsidR="0064071F">
            <w:fldChar w:fldCharType="separate"/>
          </w:r>
          <w:r w:rsidR="00811F49" w:rsidRPr="00811F49">
            <w:rPr>
              <w:noProof/>
            </w:rPr>
            <w:t xml:space="preserve"> (Maruani &amp; Reynaud, 2004)</w:t>
          </w:r>
          <w:r w:rsidR="0064071F">
            <w:rPr>
              <w:noProof/>
            </w:rPr>
            <w:fldChar w:fldCharType="end"/>
          </w:r>
        </w:sdtContent>
      </w:sdt>
      <w:r w:rsidR="00811F49" w:rsidRPr="00811F49">
        <w:t>.</w:t>
      </w:r>
    </w:p>
  </w:footnote>
  <w:footnote w:id="6">
    <w:p w:rsidR="006C5021" w:rsidRDefault="0055553E">
      <w:pPr>
        <w:pStyle w:val="Notedebasdepage"/>
        <w:jc w:val="both"/>
      </w:pPr>
      <w:r>
        <w:rPr>
          <w:rStyle w:val="Appelnotedebasdep"/>
        </w:rPr>
        <w:footnoteRef/>
      </w:r>
      <w:r w:rsidR="00811F49" w:rsidRPr="00811F49">
        <w:t xml:space="preserve"> Notons qu’en attendant une possible harmonisation des statuts (en cours de négociation par les interlocuteurs sociaux belges), le régime assurantiel des salariés connaît également des variations selon que le travailleur est engagé sous statut d’ouvrier ou d’employé. D’après le Service public fédéral belge </w:t>
      </w:r>
      <w:r w:rsidR="00811F49" w:rsidRPr="00811F49">
        <w:rPr>
          <w:i/>
        </w:rPr>
        <w:t>Emploi, Travail et Concertation sociale</w:t>
      </w:r>
      <w:r w:rsidR="00811F49" w:rsidRPr="00811F49">
        <w:t>, « les principales différences entre les statuts d'ouvrier et d'employé concernent notamment : la durée de la période d'essai, qui est plus courte pour les ouvriers ; les délais de préavis, généralement plus longs chez les employés ; la durée du salaire garanti en cas de maladie ou d'accident, plus longue pour les employés ; la notion de chômage technique et de chômage économique, qui ne concerne que les ouvriers ; les règles concernant les vacances annuelles. Pour les ouvriers, le pécule de vacances est payé par l'Office national des vacances annuelles (ONVA). Pour les employés, il est payé directement par l'employeur »</w:t>
      </w:r>
      <w:sdt>
        <w:sdtPr>
          <w:id w:val="-101659768"/>
          <w:citation/>
        </w:sdtPr>
        <w:sdtEndPr/>
        <w:sdtContent>
          <w:r w:rsidR="0064071F">
            <w:fldChar w:fldCharType="begin"/>
          </w:r>
          <w:r w:rsidR="0064071F">
            <w:instrText xml:space="preserve">CITATION SPF10 \l 2060 </w:instrText>
          </w:r>
          <w:r w:rsidR="0064071F">
            <w:fldChar w:fldCharType="separate"/>
          </w:r>
          <w:r w:rsidR="00811F49" w:rsidRPr="00811F49">
            <w:rPr>
              <w:noProof/>
            </w:rPr>
            <w:t xml:space="preserve"> (SPF Emploi, Travail et Concertation sociale, 2010)</w:t>
          </w:r>
          <w:r w:rsidR="0064071F">
            <w:rPr>
              <w:noProof/>
            </w:rPr>
            <w:fldChar w:fldCharType="end"/>
          </w:r>
        </w:sdtContent>
      </w:sdt>
      <w:r w:rsidR="00811F49" w:rsidRPr="00811F49">
        <w:t>.</w:t>
      </w:r>
    </w:p>
  </w:footnote>
  <w:footnote w:id="7">
    <w:p w:rsidR="006C5021" w:rsidRDefault="0055553E">
      <w:pPr>
        <w:pStyle w:val="Notedebasdepage"/>
        <w:jc w:val="both"/>
      </w:pPr>
      <w:r>
        <w:rPr>
          <w:rStyle w:val="Appelnotedebasdep"/>
        </w:rPr>
        <w:footnoteRef/>
      </w:r>
      <w:r w:rsidR="00811F49" w:rsidRPr="00811F49">
        <w:t xml:space="preserve"> D’après le Service public fédéral belge </w:t>
      </w:r>
      <w:r w:rsidR="00811F49" w:rsidRPr="00811F49">
        <w:rPr>
          <w:i/>
        </w:rPr>
        <w:t>Emploi, Travail et Concertation sociale</w:t>
      </w:r>
      <w:r w:rsidR="00811F49" w:rsidRPr="00811F49">
        <w:t>,  « les faux indépendants sont des travailleurs qui ont un statut d'indépendant alors qu'en réalité, ils exercent leur activité professionnelle sous l'autorité d'un employeur. Ce qui implique qu'il devrait normalement s'agir d'une activité salariée »</w:t>
      </w:r>
      <w:sdt>
        <w:sdtPr>
          <w:id w:val="-1952618616"/>
          <w:citation/>
        </w:sdtPr>
        <w:sdtEndPr/>
        <w:sdtContent>
          <w:r w:rsidR="0064071F">
            <w:fldChar w:fldCharType="begin"/>
          </w:r>
          <w:r w:rsidR="0064071F">
            <w:instrText xml:space="preserve">CITATION Ser10 \t  \l 2060 </w:instrText>
          </w:r>
          <w:r w:rsidR="0064071F">
            <w:fldChar w:fldCharType="separate"/>
          </w:r>
          <w:r w:rsidR="00811F49" w:rsidRPr="00811F49">
            <w:rPr>
              <w:noProof/>
            </w:rPr>
            <w:t xml:space="preserve"> (SPF Emploi Travail et Concertation sociale, 2010)</w:t>
          </w:r>
          <w:r w:rsidR="0064071F">
            <w:rPr>
              <w:noProof/>
            </w:rPr>
            <w:fldChar w:fldCharType="end"/>
          </w:r>
        </w:sdtContent>
      </w:sdt>
      <w:r w:rsidR="00811F49" w:rsidRPr="00811F49">
        <w:t>.</w:t>
      </w:r>
    </w:p>
  </w:footnote>
  <w:footnote w:id="8">
    <w:p w:rsidR="0055553E" w:rsidRDefault="0055553E">
      <w:pPr>
        <w:pStyle w:val="Notedebasdepage"/>
        <w:jc w:val="both"/>
        <w:rPr>
          <w:lang w:val="fr-FR"/>
        </w:rPr>
      </w:pPr>
      <w:r>
        <w:rPr>
          <w:rStyle w:val="Appelnotedebasdep"/>
        </w:rPr>
        <w:footnoteRef/>
      </w:r>
      <w:r w:rsidR="00811F49" w:rsidRPr="00811F49">
        <w:t xml:space="preserve"> Dans un ouvrage sur la « politique de la relation », Lise Demailly (2008) identifie certaines des caractéristiques structurantes des métiers dits « relationnels » et propose une typologie en douze registres de l’action propres aux métiers de la relation. Chacun de ces douze registres est traversé par une tension professionnelle spécifique qui résulte de l’articulation entre le sens de l’action et le statut symbolique accordé à autrui. La relation commerciale est l’un des registres cités sans être toutefois particulièrement développé dans le reste de l’ouvrage.</w:t>
      </w:r>
    </w:p>
  </w:footnote>
  <w:footnote w:id="9">
    <w:p w:rsidR="006C5021" w:rsidRDefault="0055553E">
      <w:pPr>
        <w:pStyle w:val="Notedebasdepage"/>
        <w:jc w:val="both"/>
      </w:pPr>
      <w:r>
        <w:rPr>
          <w:rStyle w:val="Appelnotedebasdep"/>
        </w:rPr>
        <w:footnoteRef/>
      </w:r>
      <w:r w:rsidR="00811F49" w:rsidRPr="00811F49">
        <w:t xml:space="preserve"> La Saint-Nicolas est une fête familiale importante en Belgique principalement destinée aux enfants.</w:t>
      </w:r>
    </w:p>
  </w:footnote>
  <w:footnote w:id="10">
    <w:p w:rsidR="0055553E" w:rsidRDefault="0055553E">
      <w:pPr>
        <w:pStyle w:val="Notedebasdepage"/>
        <w:jc w:val="both"/>
      </w:pPr>
      <w:r>
        <w:rPr>
          <w:rStyle w:val="Appelnotedebasdep"/>
        </w:rPr>
        <w:footnoteRef/>
      </w:r>
      <w:r w:rsidR="00811F49" w:rsidRPr="00811F49">
        <w:t xml:space="preserve"> Zarca </w:t>
      </w:r>
      <w:sdt>
        <w:sdtPr>
          <w:id w:val="-500741537"/>
          <w:citation/>
        </w:sdtPr>
        <w:sdtEndPr/>
        <w:sdtContent>
          <w:r w:rsidR="0064071F">
            <w:fldChar w:fldCharType="begin"/>
          </w:r>
          <w:r w:rsidR="0064071F">
            <w:instrText xml:space="preserve">CITATION Zar98 \n  \t  \l 2060 </w:instrText>
          </w:r>
          <w:r w:rsidR="0064071F">
            <w:fldChar w:fldCharType="separate"/>
          </w:r>
          <w:r w:rsidR="00811F49" w:rsidRPr="00811F49">
            <w:rPr>
              <w:noProof/>
            </w:rPr>
            <w:t>(1998)</w:t>
          </w:r>
          <w:r w:rsidR="0064071F">
            <w:rPr>
              <w:noProof/>
            </w:rPr>
            <w:fldChar w:fldCharType="end"/>
          </w:r>
        </w:sdtContent>
      </w:sdt>
      <w:r w:rsidR="00811F49" w:rsidRPr="00811F49">
        <w:t xml:space="preserve"> définit le métier comme « un corps constitué de techniques, de savoir-faire en vue de la production d’une gamme relativement restreinte de biens et services qui ne s’acquièrent que dans le temps long et positif de l’expérience professionnelle » permettant l’émergence « des composantes d’une culture telles que le langage, la gestuelle ou la transmission intergénérationnelle des techniques et des coutumes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53E" w:rsidRPr="008A58EF" w:rsidRDefault="0055553E" w:rsidP="00964BD1">
    <w:pPr>
      <w:autoSpaceDE w:val="0"/>
      <w:autoSpaceDN w:val="0"/>
      <w:adjustRightInd w:val="0"/>
      <w:spacing w:after="60" w:line="240" w:lineRule="auto"/>
      <w:jc w:val="center"/>
      <w:rPr>
        <w:rFonts w:ascii="Arial" w:hAnsi="Arial" w:cs="Arial"/>
        <w:bCs/>
        <w:sz w:val="20"/>
        <w:szCs w:val="40"/>
      </w:rPr>
    </w:pPr>
    <w:r>
      <w:rPr>
        <w:rFonts w:ascii="Arial" w:hAnsi="Arial" w:cs="Arial"/>
        <w:bCs/>
        <w:sz w:val="20"/>
        <w:szCs w:val="40"/>
      </w:rPr>
      <w:t>Le travail indépendant : santé et conditions de travail – 18 septembre 2013 (Paris)</w:t>
    </w:r>
  </w:p>
  <w:p w:rsidR="0055553E" w:rsidRDefault="0055553E" w:rsidP="007673DD">
    <w:pPr>
      <w:jc w:val="center"/>
    </w:pPr>
    <w:r w:rsidRPr="008A58EF">
      <w:rPr>
        <w:rFonts w:ascii="Arial" w:hAnsi="Arial" w:cs="Arial"/>
        <w:bCs/>
        <w:sz w:val="20"/>
        <w:szCs w:val="40"/>
      </w:rPr>
      <w:t>Propositi</w:t>
    </w:r>
    <w:r>
      <w:rPr>
        <w:rFonts w:ascii="Arial" w:hAnsi="Arial" w:cs="Arial"/>
        <w:bCs/>
        <w:sz w:val="20"/>
        <w:szCs w:val="40"/>
      </w:rPr>
      <w:t>on de communication C. Mahieu, A. Casini</w:t>
    </w:r>
    <w:r w:rsidRPr="008A58EF">
      <w:rPr>
        <w:rFonts w:ascii="Arial" w:hAnsi="Arial" w:cs="Arial"/>
        <w:bCs/>
        <w:sz w:val="20"/>
        <w:szCs w:val="40"/>
      </w:rPr>
      <w:t xml:space="preserve"> </w:t>
    </w:r>
    <w:r>
      <w:rPr>
        <w:rFonts w:ascii="Arial" w:hAnsi="Arial" w:cs="Arial"/>
        <w:bCs/>
        <w:sz w:val="20"/>
        <w:szCs w:val="40"/>
      </w:rPr>
      <w:t xml:space="preserve">&amp; </w:t>
    </w:r>
    <w:r w:rsidRPr="008A58EF">
      <w:rPr>
        <w:rFonts w:ascii="Arial" w:hAnsi="Arial" w:cs="Arial"/>
        <w:bCs/>
        <w:sz w:val="20"/>
        <w:szCs w:val="40"/>
      </w:rPr>
      <w:t>I. Godin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6A18"/>
    <w:multiLevelType w:val="hybridMultilevel"/>
    <w:tmpl w:val="0660D67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nsid w:val="121618C4"/>
    <w:multiLevelType w:val="hybridMultilevel"/>
    <w:tmpl w:val="8A50979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16EE4D5D"/>
    <w:multiLevelType w:val="hybridMultilevel"/>
    <w:tmpl w:val="1B8E8B00"/>
    <w:lvl w:ilvl="0" w:tplc="DDCEE99E">
      <w:start w:val="1"/>
      <w:numFmt w:val="bullet"/>
      <w:pStyle w:val="Paragraphedelist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1AF13A9C"/>
    <w:multiLevelType w:val="hybridMultilevel"/>
    <w:tmpl w:val="79C03A2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BE41D4F"/>
    <w:multiLevelType w:val="hybridMultilevel"/>
    <w:tmpl w:val="C6B47F28"/>
    <w:lvl w:ilvl="0" w:tplc="86F6F7CA">
      <w:numFmt w:val="bullet"/>
      <w:lvlText w:val="•"/>
      <w:lvlJc w:val="left"/>
      <w:pPr>
        <w:ind w:left="1065" w:hanging="705"/>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261661DD"/>
    <w:multiLevelType w:val="hybridMultilevel"/>
    <w:tmpl w:val="69F089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nsid w:val="3E224E0F"/>
    <w:multiLevelType w:val="multilevel"/>
    <w:tmpl w:val="12468C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4404069E"/>
    <w:multiLevelType w:val="hybridMultilevel"/>
    <w:tmpl w:val="25BE6D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nsid w:val="54103A6C"/>
    <w:multiLevelType w:val="multilevel"/>
    <w:tmpl w:val="167839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9D50D42"/>
    <w:multiLevelType w:val="hybridMultilevel"/>
    <w:tmpl w:val="A39ABD0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nsid w:val="5F4531EE"/>
    <w:multiLevelType w:val="multilevel"/>
    <w:tmpl w:val="53B80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A55BB6"/>
    <w:multiLevelType w:val="hybridMultilevel"/>
    <w:tmpl w:val="374E361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1"/>
  </w:num>
  <w:num w:numId="5">
    <w:abstractNumId w:val="9"/>
  </w:num>
  <w:num w:numId="6">
    <w:abstractNumId w:val="7"/>
  </w:num>
  <w:num w:numId="7">
    <w:abstractNumId w:val="2"/>
  </w:num>
  <w:num w:numId="8">
    <w:abstractNumId w:val="2"/>
  </w:num>
  <w:num w:numId="9">
    <w:abstractNumId w:val="8"/>
  </w:num>
  <w:num w:numId="10">
    <w:abstractNumId w:val="11"/>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52A"/>
    <w:rsid w:val="00002F04"/>
    <w:rsid w:val="00004E70"/>
    <w:rsid w:val="00007F2E"/>
    <w:rsid w:val="0001068C"/>
    <w:rsid w:val="00012077"/>
    <w:rsid w:val="000143FC"/>
    <w:rsid w:val="00015A5B"/>
    <w:rsid w:val="00015D0A"/>
    <w:rsid w:val="00016A76"/>
    <w:rsid w:val="0002266A"/>
    <w:rsid w:val="00027382"/>
    <w:rsid w:val="0002744C"/>
    <w:rsid w:val="000401C1"/>
    <w:rsid w:val="000405A9"/>
    <w:rsid w:val="00040E32"/>
    <w:rsid w:val="0004104C"/>
    <w:rsid w:val="000415F2"/>
    <w:rsid w:val="00043C68"/>
    <w:rsid w:val="000514D3"/>
    <w:rsid w:val="0005582B"/>
    <w:rsid w:val="00055883"/>
    <w:rsid w:val="0005764D"/>
    <w:rsid w:val="000577E0"/>
    <w:rsid w:val="000625B4"/>
    <w:rsid w:val="00063B68"/>
    <w:rsid w:val="00065064"/>
    <w:rsid w:val="00065E6C"/>
    <w:rsid w:val="00067523"/>
    <w:rsid w:val="00072121"/>
    <w:rsid w:val="000746FF"/>
    <w:rsid w:val="000823B3"/>
    <w:rsid w:val="00085F89"/>
    <w:rsid w:val="00090FBB"/>
    <w:rsid w:val="000A1B33"/>
    <w:rsid w:val="000B1729"/>
    <w:rsid w:val="000B22C9"/>
    <w:rsid w:val="000B334E"/>
    <w:rsid w:val="000B4759"/>
    <w:rsid w:val="000C1DC2"/>
    <w:rsid w:val="000C294E"/>
    <w:rsid w:val="000C3104"/>
    <w:rsid w:val="000C4230"/>
    <w:rsid w:val="000D1893"/>
    <w:rsid w:val="000D2D91"/>
    <w:rsid w:val="000D485D"/>
    <w:rsid w:val="000F077A"/>
    <w:rsid w:val="000F604E"/>
    <w:rsid w:val="00102A30"/>
    <w:rsid w:val="00107CDC"/>
    <w:rsid w:val="00111DEA"/>
    <w:rsid w:val="00116DBE"/>
    <w:rsid w:val="00117DE6"/>
    <w:rsid w:val="00121899"/>
    <w:rsid w:val="00122CF2"/>
    <w:rsid w:val="001233A3"/>
    <w:rsid w:val="001245F0"/>
    <w:rsid w:val="00125D22"/>
    <w:rsid w:val="001265D7"/>
    <w:rsid w:val="00130AE9"/>
    <w:rsid w:val="00132449"/>
    <w:rsid w:val="001331A8"/>
    <w:rsid w:val="0013408B"/>
    <w:rsid w:val="00137C68"/>
    <w:rsid w:val="00140F80"/>
    <w:rsid w:val="00144BAE"/>
    <w:rsid w:val="00145FA5"/>
    <w:rsid w:val="001475E4"/>
    <w:rsid w:val="00147E3F"/>
    <w:rsid w:val="001539A6"/>
    <w:rsid w:val="00153E41"/>
    <w:rsid w:val="00156305"/>
    <w:rsid w:val="00156FDD"/>
    <w:rsid w:val="001621DE"/>
    <w:rsid w:val="00167889"/>
    <w:rsid w:val="00172D68"/>
    <w:rsid w:val="00172EA3"/>
    <w:rsid w:val="00175724"/>
    <w:rsid w:val="00181A72"/>
    <w:rsid w:val="00184AB9"/>
    <w:rsid w:val="0019038C"/>
    <w:rsid w:val="00192247"/>
    <w:rsid w:val="001964A0"/>
    <w:rsid w:val="001A670E"/>
    <w:rsid w:val="001B16AB"/>
    <w:rsid w:val="001B59FD"/>
    <w:rsid w:val="001B5D4A"/>
    <w:rsid w:val="001C2141"/>
    <w:rsid w:val="001C2B55"/>
    <w:rsid w:val="001C48DC"/>
    <w:rsid w:val="001C4987"/>
    <w:rsid w:val="001D41A9"/>
    <w:rsid w:val="001E438C"/>
    <w:rsid w:val="001E5974"/>
    <w:rsid w:val="001F159E"/>
    <w:rsid w:val="001F3235"/>
    <w:rsid w:val="001F43D6"/>
    <w:rsid w:val="001F769F"/>
    <w:rsid w:val="001F7F91"/>
    <w:rsid w:val="00200710"/>
    <w:rsid w:val="002048FC"/>
    <w:rsid w:val="00205197"/>
    <w:rsid w:val="0021023C"/>
    <w:rsid w:val="00212BE6"/>
    <w:rsid w:val="002138A1"/>
    <w:rsid w:val="0021626D"/>
    <w:rsid w:val="002176E0"/>
    <w:rsid w:val="00223824"/>
    <w:rsid w:val="00223F80"/>
    <w:rsid w:val="00227673"/>
    <w:rsid w:val="00227C33"/>
    <w:rsid w:val="00227F7F"/>
    <w:rsid w:val="00230207"/>
    <w:rsid w:val="0024552D"/>
    <w:rsid w:val="00250B61"/>
    <w:rsid w:val="00256329"/>
    <w:rsid w:val="00256E31"/>
    <w:rsid w:val="00257FD3"/>
    <w:rsid w:val="00262CB8"/>
    <w:rsid w:val="0026501D"/>
    <w:rsid w:val="002653C3"/>
    <w:rsid w:val="0028447E"/>
    <w:rsid w:val="00291D53"/>
    <w:rsid w:val="002A2356"/>
    <w:rsid w:val="002A36D5"/>
    <w:rsid w:val="002A70FE"/>
    <w:rsid w:val="002B2E5D"/>
    <w:rsid w:val="002B7801"/>
    <w:rsid w:val="002C2DBE"/>
    <w:rsid w:val="002D09DE"/>
    <w:rsid w:val="002D1711"/>
    <w:rsid w:val="002D2465"/>
    <w:rsid w:val="002D3779"/>
    <w:rsid w:val="002D64B4"/>
    <w:rsid w:val="002D759F"/>
    <w:rsid w:val="002E5B65"/>
    <w:rsid w:val="002F1948"/>
    <w:rsid w:val="002F55B1"/>
    <w:rsid w:val="002F5834"/>
    <w:rsid w:val="002F5FF6"/>
    <w:rsid w:val="0030301E"/>
    <w:rsid w:val="00303AFE"/>
    <w:rsid w:val="003053CE"/>
    <w:rsid w:val="00311C1D"/>
    <w:rsid w:val="00316C29"/>
    <w:rsid w:val="00316ED4"/>
    <w:rsid w:val="003174B2"/>
    <w:rsid w:val="00325D4C"/>
    <w:rsid w:val="003353C2"/>
    <w:rsid w:val="003376E5"/>
    <w:rsid w:val="003378D9"/>
    <w:rsid w:val="0035009B"/>
    <w:rsid w:val="00361742"/>
    <w:rsid w:val="00365A05"/>
    <w:rsid w:val="0036701A"/>
    <w:rsid w:val="00372635"/>
    <w:rsid w:val="0038213E"/>
    <w:rsid w:val="003866A4"/>
    <w:rsid w:val="0039330C"/>
    <w:rsid w:val="00397EBA"/>
    <w:rsid w:val="003A07F2"/>
    <w:rsid w:val="003B3285"/>
    <w:rsid w:val="003B50F7"/>
    <w:rsid w:val="003D1480"/>
    <w:rsid w:val="003D3294"/>
    <w:rsid w:val="003D7308"/>
    <w:rsid w:val="003E0884"/>
    <w:rsid w:val="003E7DC0"/>
    <w:rsid w:val="003F2458"/>
    <w:rsid w:val="003F72E3"/>
    <w:rsid w:val="00403298"/>
    <w:rsid w:val="004076EF"/>
    <w:rsid w:val="00407FF3"/>
    <w:rsid w:val="00420D9D"/>
    <w:rsid w:val="00422626"/>
    <w:rsid w:val="00424922"/>
    <w:rsid w:val="00425BD2"/>
    <w:rsid w:val="004318F4"/>
    <w:rsid w:val="00433678"/>
    <w:rsid w:val="00434AB0"/>
    <w:rsid w:val="004357F4"/>
    <w:rsid w:val="00437F8B"/>
    <w:rsid w:val="004405C0"/>
    <w:rsid w:val="0044407F"/>
    <w:rsid w:val="0044437D"/>
    <w:rsid w:val="0044736C"/>
    <w:rsid w:val="00451BE3"/>
    <w:rsid w:val="00452C42"/>
    <w:rsid w:val="0045698D"/>
    <w:rsid w:val="004628C6"/>
    <w:rsid w:val="004667D2"/>
    <w:rsid w:val="00466A63"/>
    <w:rsid w:val="0047175E"/>
    <w:rsid w:val="004731AA"/>
    <w:rsid w:val="00476E2F"/>
    <w:rsid w:val="00477A60"/>
    <w:rsid w:val="00482243"/>
    <w:rsid w:val="00483C2B"/>
    <w:rsid w:val="0048422D"/>
    <w:rsid w:val="00492FB3"/>
    <w:rsid w:val="004A04D4"/>
    <w:rsid w:val="004A16B6"/>
    <w:rsid w:val="004A1DCE"/>
    <w:rsid w:val="004A238A"/>
    <w:rsid w:val="004A28AF"/>
    <w:rsid w:val="004B00CF"/>
    <w:rsid w:val="004B0759"/>
    <w:rsid w:val="004B3D12"/>
    <w:rsid w:val="004B4029"/>
    <w:rsid w:val="004B72D8"/>
    <w:rsid w:val="004C1205"/>
    <w:rsid w:val="004C2A61"/>
    <w:rsid w:val="004C2AB2"/>
    <w:rsid w:val="004C3748"/>
    <w:rsid w:val="004C41C1"/>
    <w:rsid w:val="004C47FF"/>
    <w:rsid w:val="004C665A"/>
    <w:rsid w:val="004D05E6"/>
    <w:rsid w:val="004D0B7A"/>
    <w:rsid w:val="004D3E11"/>
    <w:rsid w:val="004D4E3A"/>
    <w:rsid w:val="004D6614"/>
    <w:rsid w:val="004D6D16"/>
    <w:rsid w:val="004D7595"/>
    <w:rsid w:val="004E00EF"/>
    <w:rsid w:val="004E4209"/>
    <w:rsid w:val="004E44DD"/>
    <w:rsid w:val="004E46CC"/>
    <w:rsid w:val="004F07E5"/>
    <w:rsid w:val="004F0C28"/>
    <w:rsid w:val="004F0C97"/>
    <w:rsid w:val="004F209D"/>
    <w:rsid w:val="004F28BE"/>
    <w:rsid w:val="004F6174"/>
    <w:rsid w:val="00504428"/>
    <w:rsid w:val="005070AE"/>
    <w:rsid w:val="005161C5"/>
    <w:rsid w:val="00517916"/>
    <w:rsid w:val="005218C1"/>
    <w:rsid w:val="0052426F"/>
    <w:rsid w:val="00527811"/>
    <w:rsid w:val="00534E5D"/>
    <w:rsid w:val="00537221"/>
    <w:rsid w:val="00542A0E"/>
    <w:rsid w:val="00543AF9"/>
    <w:rsid w:val="00545FB4"/>
    <w:rsid w:val="00551413"/>
    <w:rsid w:val="00553AC1"/>
    <w:rsid w:val="0055452D"/>
    <w:rsid w:val="0055553E"/>
    <w:rsid w:val="0055591A"/>
    <w:rsid w:val="00562CBE"/>
    <w:rsid w:val="00563F58"/>
    <w:rsid w:val="00566E4B"/>
    <w:rsid w:val="00570BBD"/>
    <w:rsid w:val="00571BA3"/>
    <w:rsid w:val="005724CF"/>
    <w:rsid w:val="00576A72"/>
    <w:rsid w:val="00580BD5"/>
    <w:rsid w:val="00591771"/>
    <w:rsid w:val="005920DF"/>
    <w:rsid w:val="00593724"/>
    <w:rsid w:val="005963E6"/>
    <w:rsid w:val="005A069F"/>
    <w:rsid w:val="005A3130"/>
    <w:rsid w:val="005A3C69"/>
    <w:rsid w:val="005A4A18"/>
    <w:rsid w:val="005A7349"/>
    <w:rsid w:val="005A7EFF"/>
    <w:rsid w:val="005B27C7"/>
    <w:rsid w:val="005B4642"/>
    <w:rsid w:val="005B56E7"/>
    <w:rsid w:val="005B6C90"/>
    <w:rsid w:val="005C59B2"/>
    <w:rsid w:val="005C7A62"/>
    <w:rsid w:val="005D212A"/>
    <w:rsid w:val="005D2937"/>
    <w:rsid w:val="005D50A8"/>
    <w:rsid w:val="005D668F"/>
    <w:rsid w:val="005D7619"/>
    <w:rsid w:val="005E1184"/>
    <w:rsid w:val="005F0D68"/>
    <w:rsid w:val="005F248B"/>
    <w:rsid w:val="005F4B58"/>
    <w:rsid w:val="00604965"/>
    <w:rsid w:val="00621C85"/>
    <w:rsid w:val="00624475"/>
    <w:rsid w:val="00633A6B"/>
    <w:rsid w:val="0064071F"/>
    <w:rsid w:val="00651F4E"/>
    <w:rsid w:val="00652D4A"/>
    <w:rsid w:val="00654882"/>
    <w:rsid w:val="00657FE6"/>
    <w:rsid w:val="006651F4"/>
    <w:rsid w:val="00673EE4"/>
    <w:rsid w:val="006754FB"/>
    <w:rsid w:val="00685D07"/>
    <w:rsid w:val="00686F65"/>
    <w:rsid w:val="00686FC2"/>
    <w:rsid w:val="006952AF"/>
    <w:rsid w:val="00696A6D"/>
    <w:rsid w:val="006A0379"/>
    <w:rsid w:val="006A03D6"/>
    <w:rsid w:val="006A06F2"/>
    <w:rsid w:val="006A3A6F"/>
    <w:rsid w:val="006A42D5"/>
    <w:rsid w:val="006B2554"/>
    <w:rsid w:val="006B4ED7"/>
    <w:rsid w:val="006C0260"/>
    <w:rsid w:val="006C3FD3"/>
    <w:rsid w:val="006C5021"/>
    <w:rsid w:val="006C7B40"/>
    <w:rsid w:val="006D09F3"/>
    <w:rsid w:val="006D4C30"/>
    <w:rsid w:val="006D693D"/>
    <w:rsid w:val="006D7CF7"/>
    <w:rsid w:val="006E21EA"/>
    <w:rsid w:val="006E4959"/>
    <w:rsid w:val="006E5FFE"/>
    <w:rsid w:val="006F1EDA"/>
    <w:rsid w:val="006F1F9A"/>
    <w:rsid w:val="006F40EB"/>
    <w:rsid w:val="0070078B"/>
    <w:rsid w:val="00700AD9"/>
    <w:rsid w:val="007010F8"/>
    <w:rsid w:val="007015B2"/>
    <w:rsid w:val="007017D1"/>
    <w:rsid w:val="007029CE"/>
    <w:rsid w:val="00705C4E"/>
    <w:rsid w:val="007123CE"/>
    <w:rsid w:val="00722691"/>
    <w:rsid w:val="00723CD5"/>
    <w:rsid w:val="00723D18"/>
    <w:rsid w:val="00726017"/>
    <w:rsid w:val="00733D54"/>
    <w:rsid w:val="007365F7"/>
    <w:rsid w:val="00737F39"/>
    <w:rsid w:val="00745054"/>
    <w:rsid w:val="007472D7"/>
    <w:rsid w:val="007501FE"/>
    <w:rsid w:val="0075172B"/>
    <w:rsid w:val="007606E5"/>
    <w:rsid w:val="007625A5"/>
    <w:rsid w:val="007635A9"/>
    <w:rsid w:val="007673DD"/>
    <w:rsid w:val="00771B87"/>
    <w:rsid w:val="00772567"/>
    <w:rsid w:val="007738FA"/>
    <w:rsid w:val="00780AE3"/>
    <w:rsid w:val="00782404"/>
    <w:rsid w:val="00784474"/>
    <w:rsid w:val="00786518"/>
    <w:rsid w:val="007940B7"/>
    <w:rsid w:val="007A1136"/>
    <w:rsid w:val="007A1CFF"/>
    <w:rsid w:val="007A379A"/>
    <w:rsid w:val="007A6BA0"/>
    <w:rsid w:val="007B5248"/>
    <w:rsid w:val="007B78DD"/>
    <w:rsid w:val="007C3470"/>
    <w:rsid w:val="007C41A0"/>
    <w:rsid w:val="007D1DB5"/>
    <w:rsid w:val="007D6477"/>
    <w:rsid w:val="007E078C"/>
    <w:rsid w:val="007E7EAF"/>
    <w:rsid w:val="007F6816"/>
    <w:rsid w:val="008050CF"/>
    <w:rsid w:val="008110B5"/>
    <w:rsid w:val="00811F49"/>
    <w:rsid w:val="0081466E"/>
    <w:rsid w:val="008218B7"/>
    <w:rsid w:val="00824F65"/>
    <w:rsid w:val="008251FC"/>
    <w:rsid w:val="008278DD"/>
    <w:rsid w:val="0083542F"/>
    <w:rsid w:val="008357DC"/>
    <w:rsid w:val="00842F8F"/>
    <w:rsid w:val="008441E7"/>
    <w:rsid w:val="0084532B"/>
    <w:rsid w:val="00845C98"/>
    <w:rsid w:val="008460D4"/>
    <w:rsid w:val="00846399"/>
    <w:rsid w:val="0085083C"/>
    <w:rsid w:val="00850F8C"/>
    <w:rsid w:val="00853EDD"/>
    <w:rsid w:val="00861E1E"/>
    <w:rsid w:val="00877ABC"/>
    <w:rsid w:val="0088285D"/>
    <w:rsid w:val="0088471A"/>
    <w:rsid w:val="008862C5"/>
    <w:rsid w:val="00886328"/>
    <w:rsid w:val="008863EF"/>
    <w:rsid w:val="008909F4"/>
    <w:rsid w:val="008926EA"/>
    <w:rsid w:val="00893905"/>
    <w:rsid w:val="00894875"/>
    <w:rsid w:val="008A2D95"/>
    <w:rsid w:val="008A58EF"/>
    <w:rsid w:val="008B0B10"/>
    <w:rsid w:val="008B0F3C"/>
    <w:rsid w:val="008B14EB"/>
    <w:rsid w:val="008B2555"/>
    <w:rsid w:val="008B64CF"/>
    <w:rsid w:val="008C0D4B"/>
    <w:rsid w:val="008C1AAC"/>
    <w:rsid w:val="008E0DD5"/>
    <w:rsid w:val="008F05D2"/>
    <w:rsid w:val="008F115F"/>
    <w:rsid w:val="008F2DC9"/>
    <w:rsid w:val="00903DE1"/>
    <w:rsid w:val="0091555A"/>
    <w:rsid w:val="00917932"/>
    <w:rsid w:val="00927BDC"/>
    <w:rsid w:val="00930827"/>
    <w:rsid w:val="00933B49"/>
    <w:rsid w:val="00940AAA"/>
    <w:rsid w:val="00941CBF"/>
    <w:rsid w:val="0094506E"/>
    <w:rsid w:val="00947C72"/>
    <w:rsid w:val="00951053"/>
    <w:rsid w:val="00954654"/>
    <w:rsid w:val="00955248"/>
    <w:rsid w:val="00957564"/>
    <w:rsid w:val="00957EF8"/>
    <w:rsid w:val="00961A03"/>
    <w:rsid w:val="0096273E"/>
    <w:rsid w:val="00964011"/>
    <w:rsid w:val="00964BD1"/>
    <w:rsid w:val="009672D7"/>
    <w:rsid w:val="00975F76"/>
    <w:rsid w:val="00977D16"/>
    <w:rsid w:val="009846F6"/>
    <w:rsid w:val="00984E40"/>
    <w:rsid w:val="00993DD0"/>
    <w:rsid w:val="009953C3"/>
    <w:rsid w:val="00996274"/>
    <w:rsid w:val="00996A9B"/>
    <w:rsid w:val="009A1238"/>
    <w:rsid w:val="009A142C"/>
    <w:rsid w:val="009A3B40"/>
    <w:rsid w:val="009A5B7A"/>
    <w:rsid w:val="009A7F78"/>
    <w:rsid w:val="009B2B46"/>
    <w:rsid w:val="009B32BF"/>
    <w:rsid w:val="009B6BCC"/>
    <w:rsid w:val="009D502A"/>
    <w:rsid w:val="009E1C8E"/>
    <w:rsid w:val="009E2CE7"/>
    <w:rsid w:val="009E2E99"/>
    <w:rsid w:val="009F66BB"/>
    <w:rsid w:val="009F7956"/>
    <w:rsid w:val="00A009F5"/>
    <w:rsid w:val="00A10DB9"/>
    <w:rsid w:val="00A144D1"/>
    <w:rsid w:val="00A157BA"/>
    <w:rsid w:val="00A16757"/>
    <w:rsid w:val="00A2082C"/>
    <w:rsid w:val="00A21957"/>
    <w:rsid w:val="00A331AD"/>
    <w:rsid w:val="00A3751A"/>
    <w:rsid w:val="00A3767F"/>
    <w:rsid w:val="00A41536"/>
    <w:rsid w:val="00A43448"/>
    <w:rsid w:val="00A466CA"/>
    <w:rsid w:val="00A56A25"/>
    <w:rsid w:val="00A56CEF"/>
    <w:rsid w:val="00A63610"/>
    <w:rsid w:val="00A637DF"/>
    <w:rsid w:val="00A72471"/>
    <w:rsid w:val="00A74015"/>
    <w:rsid w:val="00A76F2B"/>
    <w:rsid w:val="00A813D0"/>
    <w:rsid w:val="00A82305"/>
    <w:rsid w:val="00A92E5B"/>
    <w:rsid w:val="00A96FFD"/>
    <w:rsid w:val="00A97CBF"/>
    <w:rsid w:val="00AA6A22"/>
    <w:rsid w:val="00AA7C07"/>
    <w:rsid w:val="00AB0333"/>
    <w:rsid w:val="00AB638D"/>
    <w:rsid w:val="00AC0AE0"/>
    <w:rsid w:val="00AC3893"/>
    <w:rsid w:val="00AD3B80"/>
    <w:rsid w:val="00AD7989"/>
    <w:rsid w:val="00AE2079"/>
    <w:rsid w:val="00AE4530"/>
    <w:rsid w:val="00AE4C55"/>
    <w:rsid w:val="00AE5D2A"/>
    <w:rsid w:val="00AE74C8"/>
    <w:rsid w:val="00AE754B"/>
    <w:rsid w:val="00AF5597"/>
    <w:rsid w:val="00AF62F9"/>
    <w:rsid w:val="00AF7590"/>
    <w:rsid w:val="00AF7F27"/>
    <w:rsid w:val="00B0288E"/>
    <w:rsid w:val="00B04148"/>
    <w:rsid w:val="00B132FD"/>
    <w:rsid w:val="00B13CD1"/>
    <w:rsid w:val="00B205CB"/>
    <w:rsid w:val="00B2094B"/>
    <w:rsid w:val="00B20AAC"/>
    <w:rsid w:val="00B21A65"/>
    <w:rsid w:val="00B25CC3"/>
    <w:rsid w:val="00B4003E"/>
    <w:rsid w:val="00B41DC8"/>
    <w:rsid w:val="00B43847"/>
    <w:rsid w:val="00B44987"/>
    <w:rsid w:val="00B61884"/>
    <w:rsid w:val="00B64F42"/>
    <w:rsid w:val="00B65CF7"/>
    <w:rsid w:val="00B70DFC"/>
    <w:rsid w:val="00B80351"/>
    <w:rsid w:val="00B83A6D"/>
    <w:rsid w:val="00B92D6B"/>
    <w:rsid w:val="00B96D39"/>
    <w:rsid w:val="00BB7F58"/>
    <w:rsid w:val="00BC6C53"/>
    <w:rsid w:val="00BE0E41"/>
    <w:rsid w:val="00BE4954"/>
    <w:rsid w:val="00BF217D"/>
    <w:rsid w:val="00BF3348"/>
    <w:rsid w:val="00BF392C"/>
    <w:rsid w:val="00BF4BB5"/>
    <w:rsid w:val="00BF58E9"/>
    <w:rsid w:val="00C00232"/>
    <w:rsid w:val="00C034FA"/>
    <w:rsid w:val="00C14D9D"/>
    <w:rsid w:val="00C16B20"/>
    <w:rsid w:val="00C16BBF"/>
    <w:rsid w:val="00C16E40"/>
    <w:rsid w:val="00C17948"/>
    <w:rsid w:val="00C23881"/>
    <w:rsid w:val="00C406F2"/>
    <w:rsid w:val="00C42337"/>
    <w:rsid w:val="00C44FFC"/>
    <w:rsid w:val="00C45D37"/>
    <w:rsid w:val="00C471F6"/>
    <w:rsid w:val="00C5166D"/>
    <w:rsid w:val="00C526C4"/>
    <w:rsid w:val="00C52C62"/>
    <w:rsid w:val="00C55B32"/>
    <w:rsid w:val="00C57F55"/>
    <w:rsid w:val="00C65EF8"/>
    <w:rsid w:val="00C66014"/>
    <w:rsid w:val="00C74A44"/>
    <w:rsid w:val="00C773B4"/>
    <w:rsid w:val="00C7797D"/>
    <w:rsid w:val="00C812C8"/>
    <w:rsid w:val="00CA3CE0"/>
    <w:rsid w:val="00CA4402"/>
    <w:rsid w:val="00CA653F"/>
    <w:rsid w:val="00CB080C"/>
    <w:rsid w:val="00CB0E92"/>
    <w:rsid w:val="00CB2BC4"/>
    <w:rsid w:val="00CB5730"/>
    <w:rsid w:val="00CC3FB6"/>
    <w:rsid w:val="00CC577B"/>
    <w:rsid w:val="00CC7533"/>
    <w:rsid w:val="00CC78AC"/>
    <w:rsid w:val="00CD5630"/>
    <w:rsid w:val="00CD7C7A"/>
    <w:rsid w:val="00CD7E30"/>
    <w:rsid w:val="00CE0741"/>
    <w:rsid w:val="00CE5BF8"/>
    <w:rsid w:val="00CF0A60"/>
    <w:rsid w:val="00CF3327"/>
    <w:rsid w:val="00CF67CE"/>
    <w:rsid w:val="00CF7A8E"/>
    <w:rsid w:val="00D01B85"/>
    <w:rsid w:val="00D20124"/>
    <w:rsid w:val="00D23E93"/>
    <w:rsid w:val="00D255C8"/>
    <w:rsid w:val="00D26B62"/>
    <w:rsid w:val="00D57BBB"/>
    <w:rsid w:val="00D67642"/>
    <w:rsid w:val="00D7002B"/>
    <w:rsid w:val="00D706EA"/>
    <w:rsid w:val="00D70F8A"/>
    <w:rsid w:val="00D71A7D"/>
    <w:rsid w:val="00D7456D"/>
    <w:rsid w:val="00D75F59"/>
    <w:rsid w:val="00D77D98"/>
    <w:rsid w:val="00D84D24"/>
    <w:rsid w:val="00D96AA7"/>
    <w:rsid w:val="00D97C67"/>
    <w:rsid w:val="00DA2297"/>
    <w:rsid w:val="00DA49EF"/>
    <w:rsid w:val="00DA5538"/>
    <w:rsid w:val="00DA5BA0"/>
    <w:rsid w:val="00DA6C74"/>
    <w:rsid w:val="00DB16EC"/>
    <w:rsid w:val="00DB4548"/>
    <w:rsid w:val="00DB656D"/>
    <w:rsid w:val="00DC233F"/>
    <w:rsid w:val="00DC7522"/>
    <w:rsid w:val="00DC79E6"/>
    <w:rsid w:val="00DD26A4"/>
    <w:rsid w:val="00DD50BA"/>
    <w:rsid w:val="00DD5FDB"/>
    <w:rsid w:val="00DE1864"/>
    <w:rsid w:val="00DF459A"/>
    <w:rsid w:val="00E01E0F"/>
    <w:rsid w:val="00E02212"/>
    <w:rsid w:val="00E1080B"/>
    <w:rsid w:val="00E1180D"/>
    <w:rsid w:val="00E14F65"/>
    <w:rsid w:val="00E150B5"/>
    <w:rsid w:val="00E157E3"/>
    <w:rsid w:val="00E15A39"/>
    <w:rsid w:val="00E170C5"/>
    <w:rsid w:val="00E23E80"/>
    <w:rsid w:val="00E2702F"/>
    <w:rsid w:val="00E33153"/>
    <w:rsid w:val="00E3536C"/>
    <w:rsid w:val="00E3792B"/>
    <w:rsid w:val="00E41278"/>
    <w:rsid w:val="00E5013A"/>
    <w:rsid w:val="00E51B43"/>
    <w:rsid w:val="00E52629"/>
    <w:rsid w:val="00E569E9"/>
    <w:rsid w:val="00E56F00"/>
    <w:rsid w:val="00E60613"/>
    <w:rsid w:val="00E63F43"/>
    <w:rsid w:val="00E6538E"/>
    <w:rsid w:val="00E6577B"/>
    <w:rsid w:val="00E66C17"/>
    <w:rsid w:val="00E67880"/>
    <w:rsid w:val="00E7405D"/>
    <w:rsid w:val="00E8442A"/>
    <w:rsid w:val="00E8635B"/>
    <w:rsid w:val="00E91C8A"/>
    <w:rsid w:val="00E92ADC"/>
    <w:rsid w:val="00E94209"/>
    <w:rsid w:val="00EA0455"/>
    <w:rsid w:val="00EA068D"/>
    <w:rsid w:val="00EA202E"/>
    <w:rsid w:val="00EA22C0"/>
    <w:rsid w:val="00EA2E54"/>
    <w:rsid w:val="00EA374E"/>
    <w:rsid w:val="00EA387A"/>
    <w:rsid w:val="00EA6409"/>
    <w:rsid w:val="00EC39CD"/>
    <w:rsid w:val="00EC4792"/>
    <w:rsid w:val="00EC7610"/>
    <w:rsid w:val="00ED1B23"/>
    <w:rsid w:val="00ED3E54"/>
    <w:rsid w:val="00ED47DA"/>
    <w:rsid w:val="00ED4919"/>
    <w:rsid w:val="00ED49CB"/>
    <w:rsid w:val="00ED5F25"/>
    <w:rsid w:val="00ED764B"/>
    <w:rsid w:val="00EE5FBA"/>
    <w:rsid w:val="00EE62D9"/>
    <w:rsid w:val="00EE7B53"/>
    <w:rsid w:val="00EF786D"/>
    <w:rsid w:val="00F0052A"/>
    <w:rsid w:val="00F104E1"/>
    <w:rsid w:val="00F14256"/>
    <w:rsid w:val="00F169DF"/>
    <w:rsid w:val="00F257F4"/>
    <w:rsid w:val="00F35DE3"/>
    <w:rsid w:val="00F3675B"/>
    <w:rsid w:val="00F45F40"/>
    <w:rsid w:val="00F52471"/>
    <w:rsid w:val="00F52547"/>
    <w:rsid w:val="00F53B25"/>
    <w:rsid w:val="00F56F44"/>
    <w:rsid w:val="00F57AC8"/>
    <w:rsid w:val="00F6668E"/>
    <w:rsid w:val="00F73481"/>
    <w:rsid w:val="00F73ED0"/>
    <w:rsid w:val="00F74FDB"/>
    <w:rsid w:val="00F77429"/>
    <w:rsid w:val="00F8029E"/>
    <w:rsid w:val="00F9257F"/>
    <w:rsid w:val="00F92949"/>
    <w:rsid w:val="00F94224"/>
    <w:rsid w:val="00FA1593"/>
    <w:rsid w:val="00FA3AC0"/>
    <w:rsid w:val="00FA6A3F"/>
    <w:rsid w:val="00FB1DD2"/>
    <w:rsid w:val="00FB3EDC"/>
    <w:rsid w:val="00FB657A"/>
    <w:rsid w:val="00FB7428"/>
    <w:rsid w:val="00FC00E8"/>
    <w:rsid w:val="00FC3156"/>
    <w:rsid w:val="00FD2C7F"/>
    <w:rsid w:val="00FD3765"/>
    <w:rsid w:val="00FD7DA4"/>
    <w:rsid w:val="00FE0CDD"/>
    <w:rsid w:val="00FE1B9C"/>
    <w:rsid w:val="00FF04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4244FD60-6753-45F3-BEC1-D44E6F7B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0CF"/>
  </w:style>
  <w:style w:type="paragraph" w:styleId="Titre1">
    <w:name w:val="heading 1"/>
    <w:basedOn w:val="Normal"/>
    <w:next w:val="Normal"/>
    <w:link w:val="Titre1Car"/>
    <w:uiPriority w:val="9"/>
    <w:qFormat/>
    <w:rsid w:val="003B50F7"/>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F0052A"/>
    <w:pPr>
      <w:spacing w:after="0" w:line="240" w:lineRule="auto"/>
    </w:pPr>
    <w:rPr>
      <w:sz w:val="20"/>
      <w:szCs w:val="20"/>
    </w:rPr>
  </w:style>
  <w:style w:type="character" w:customStyle="1" w:styleId="NotedebasdepageCar">
    <w:name w:val="Note de bas de page Car"/>
    <w:basedOn w:val="Policepardfaut"/>
    <w:link w:val="Notedebasdepage"/>
    <w:uiPriority w:val="99"/>
    <w:rsid w:val="00F0052A"/>
    <w:rPr>
      <w:sz w:val="20"/>
      <w:szCs w:val="20"/>
    </w:rPr>
  </w:style>
  <w:style w:type="character" w:styleId="Appelnotedebasdep">
    <w:name w:val="footnote reference"/>
    <w:basedOn w:val="Policepardfaut"/>
    <w:uiPriority w:val="99"/>
    <w:semiHidden/>
    <w:unhideWhenUsed/>
    <w:rsid w:val="00F0052A"/>
    <w:rPr>
      <w:vertAlign w:val="superscript"/>
    </w:rPr>
  </w:style>
  <w:style w:type="paragraph" w:styleId="PrformatHTML">
    <w:name w:val="HTML Preformatted"/>
    <w:basedOn w:val="Normal"/>
    <w:link w:val="PrformatHTMLCar"/>
    <w:uiPriority w:val="99"/>
    <w:unhideWhenUsed/>
    <w:rsid w:val="00F005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rsid w:val="00F0052A"/>
    <w:rPr>
      <w:rFonts w:ascii="Courier New" w:eastAsia="Times New Roman" w:hAnsi="Courier New" w:cs="Courier New"/>
      <w:sz w:val="20"/>
      <w:szCs w:val="20"/>
      <w:lang w:eastAsia="fr-BE"/>
    </w:rPr>
  </w:style>
  <w:style w:type="character" w:styleId="Lienhypertexte">
    <w:name w:val="Hyperlink"/>
    <w:basedOn w:val="Policepardfaut"/>
    <w:uiPriority w:val="99"/>
    <w:unhideWhenUsed/>
    <w:rsid w:val="00F0052A"/>
    <w:rPr>
      <w:color w:val="0000FF" w:themeColor="hyperlink"/>
      <w:u w:val="single"/>
    </w:rPr>
  </w:style>
  <w:style w:type="paragraph" w:styleId="Textedebulles">
    <w:name w:val="Balloon Text"/>
    <w:basedOn w:val="Normal"/>
    <w:link w:val="TextedebullesCar"/>
    <w:uiPriority w:val="99"/>
    <w:semiHidden/>
    <w:unhideWhenUsed/>
    <w:rsid w:val="001922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92247"/>
    <w:rPr>
      <w:rFonts w:ascii="Tahoma" w:hAnsi="Tahoma" w:cs="Tahoma"/>
      <w:sz w:val="16"/>
      <w:szCs w:val="16"/>
    </w:rPr>
  </w:style>
  <w:style w:type="character" w:customStyle="1" w:styleId="Titre1Car">
    <w:name w:val="Titre 1 Car"/>
    <w:basedOn w:val="Policepardfaut"/>
    <w:link w:val="Titre1"/>
    <w:uiPriority w:val="9"/>
    <w:rsid w:val="003B50F7"/>
    <w:rPr>
      <w:rFonts w:asciiTheme="majorHAnsi" w:eastAsiaTheme="majorEastAsia" w:hAnsiTheme="majorHAnsi" w:cstheme="majorBidi"/>
      <w:b/>
      <w:bCs/>
      <w:color w:val="365F91" w:themeColor="accent1" w:themeShade="BF"/>
      <w:sz w:val="28"/>
      <w:szCs w:val="28"/>
      <w:lang w:val="en-US" w:bidi="en-US"/>
    </w:rPr>
  </w:style>
  <w:style w:type="paragraph" w:styleId="Bibliographie">
    <w:name w:val="Bibliography"/>
    <w:basedOn w:val="Normal"/>
    <w:next w:val="Normal"/>
    <w:uiPriority w:val="37"/>
    <w:unhideWhenUsed/>
    <w:rsid w:val="003B50F7"/>
  </w:style>
  <w:style w:type="paragraph" w:styleId="En-tte">
    <w:name w:val="header"/>
    <w:basedOn w:val="Normal"/>
    <w:link w:val="En-tteCar"/>
    <w:uiPriority w:val="99"/>
    <w:unhideWhenUsed/>
    <w:rsid w:val="006B2554"/>
    <w:pPr>
      <w:tabs>
        <w:tab w:val="center" w:pos="4536"/>
        <w:tab w:val="right" w:pos="9072"/>
      </w:tabs>
      <w:spacing w:after="0" w:line="240" w:lineRule="auto"/>
    </w:pPr>
  </w:style>
  <w:style w:type="character" w:customStyle="1" w:styleId="En-tteCar">
    <w:name w:val="En-tête Car"/>
    <w:basedOn w:val="Policepardfaut"/>
    <w:link w:val="En-tte"/>
    <w:uiPriority w:val="99"/>
    <w:rsid w:val="006B2554"/>
  </w:style>
  <w:style w:type="paragraph" w:styleId="Pieddepage">
    <w:name w:val="footer"/>
    <w:basedOn w:val="Normal"/>
    <w:link w:val="PieddepageCar"/>
    <w:uiPriority w:val="99"/>
    <w:unhideWhenUsed/>
    <w:rsid w:val="006B25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B2554"/>
  </w:style>
  <w:style w:type="paragraph" w:styleId="Paragraphedeliste">
    <w:name w:val="List Paragraph"/>
    <w:basedOn w:val="Normal"/>
    <w:link w:val="ParagraphedelisteCar"/>
    <w:uiPriority w:val="34"/>
    <w:qFormat/>
    <w:rsid w:val="00D75F59"/>
    <w:pPr>
      <w:numPr>
        <w:numId w:val="7"/>
      </w:numPr>
      <w:spacing w:after="120" w:line="240" w:lineRule="auto"/>
      <w:contextualSpacing/>
      <w:jc w:val="both"/>
    </w:pPr>
    <w:rPr>
      <w:rFonts w:eastAsia="Times New Roman" w:cs="Times New Roman"/>
    </w:rPr>
  </w:style>
  <w:style w:type="character" w:customStyle="1" w:styleId="soustitre3">
    <w:name w:val="soustitre3"/>
    <w:basedOn w:val="Policepardfaut"/>
    <w:rsid w:val="00E14F65"/>
    <w:rPr>
      <w:rFonts w:ascii="Georgia" w:hAnsi="Georgia" w:hint="default"/>
      <w:b/>
      <w:bCs/>
      <w:vanish w:val="0"/>
      <w:webHidden w:val="0"/>
      <w:sz w:val="26"/>
      <w:szCs w:val="26"/>
      <w:specVanish w:val="0"/>
    </w:rPr>
  </w:style>
  <w:style w:type="character" w:customStyle="1" w:styleId="ft">
    <w:name w:val="ft"/>
    <w:basedOn w:val="Policepardfaut"/>
    <w:rsid w:val="002B7801"/>
  </w:style>
  <w:style w:type="paragraph" w:styleId="NormalWeb">
    <w:name w:val="Normal (Web)"/>
    <w:basedOn w:val="Normal"/>
    <w:uiPriority w:val="99"/>
    <w:semiHidden/>
    <w:unhideWhenUsed/>
    <w:rsid w:val="00BF392C"/>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arquedecommentaire">
    <w:name w:val="annotation reference"/>
    <w:basedOn w:val="Policepardfaut"/>
    <w:uiPriority w:val="99"/>
    <w:semiHidden/>
    <w:unhideWhenUsed/>
    <w:rsid w:val="0021626D"/>
    <w:rPr>
      <w:sz w:val="16"/>
      <w:szCs w:val="16"/>
    </w:rPr>
  </w:style>
  <w:style w:type="paragraph" w:styleId="Commentaire">
    <w:name w:val="annotation text"/>
    <w:basedOn w:val="Normal"/>
    <w:link w:val="CommentaireCar"/>
    <w:uiPriority w:val="99"/>
    <w:semiHidden/>
    <w:unhideWhenUsed/>
    <w:rsid w:val="0021626D"/>
    <w:pPr>
      <w:spacing w:line="240" w:lineRule="auto"/>
    </w:pPr>
    <w:rPr>
      <w:sz w:val="20"/>
      <w:szCs w:val="20"/>
    </w:rPr>
  </w:style>
  <w:style w:type="character" w:customStyle="1" w:styleId="CommentaireCar">
    <w:name w:val="Commentaire Car"/>
    <w:basedOn w:val="Policepardfaut"/>
    <w:link w:val="Commentaire"/>
    <w:uiPriority w:val="99"/>
    <w:semiHidden/>
    <w:rsid w:val="0021626D"/>
    <w:rPr>
      <w:sz w:val="20"/>
      <w:szCs w:val="20"/>
    </w:rPr>
  </w:style>
  <w:style w:type="paragraph" w:styleId="Objetducommentaire">
    <w:name w:val="annotation subject"/>
    <w:basedOn w:val="Commentaire"/>
    <w:next w:val="Commentaire"/>
    <w:link w:val="ObjetducommentaireCar"/>
    <w:uiPriority w:val="99"/>
    <w:semiHidden/>
    <w:unhideWhenUsed/>
    <w:rsid w:val="0021626D"/>
    <w:rPr>
      <w:b/>
      <w:bCs/>
    </w:rPr>
  </w:style>
  <w:style w:type="character" w:customStyle="1" w:styleId="ObjetducommentaireCar">
    <w:name w:val="Objet du commentaire Car"/>
    <w:basedOn w:val="CommentaireCar"/>
    <w:link w:val="Objetducommentaire"/>
    <w:uiPriority w:val="99"/>
    <w:semiHidden/>
    <w:rsid w:val="0021626D"/>
    <w:rPr>
      <w:b/>
      <w:bCs/>
      <w:sz w:val="20"/>
      <w:szCs w:val="20"/>
    </w:rPr>
  </w:style>
  <w:style w:type="character" w:customStyle="1" w:styleId="ParagraphedelisteCar">
    <w:name w:val="Paragraphe de liste Car"/>
    <w:basedOn w:val="Policepardfaut"/>
    <w:link w:val="Paragraphedeliste"/>
    <w:uiPriority w:val="34"/>
    <w:locked/>
    <w:rsid w:val="00D75F59"/>
    <w:rPr>
      <w:rFonts w:eastAsia="Times New Roman" w:cs="Times New Roman"/>
    </w:rPr>
  </w:style>
  <w:style w:type="paragraph" w:styleId="Citation">
    <w:name w:val="Quote"/>
    <w:basedOn w:val="Normal"/>
    <w:next w:val="Normal"/>
    <w:link w:val="CitationCar"/>
    <w:uiPriority w:val="29"/>
    <w:qFormat/>
    <w:rsid w:val="00624475"/>
    <w:pPr>
      <w:ind w:left="851" w:right="877"/>
      <w:jc w:val="both"/>
    </w:pPr>
    <w:rPr>
      <w:i/>
      <w:iCs/>
      <w:color w:val="000000" w:themeColor="text1"/>
      <w:sz w:val="20"/>
      <w:szCs w:val="20"/>
    </w:rPr>
  </w:style>
  <w:style w:type="character" w:customStyle="1" w:styleId="CitationCar">
    <w:name w:val="Citation Car"/>
    <w:basedOn w:val="Policepardfaut"/>
    <w:link w:val="Citation"/>
    <w:uiPriority w:val="29"/>
    <w:rsid w:val="00624475"/>
    <w:rPr>
      <w:i/>
      <w:iCs/>
      <w:color w:val="000000" w:themeColor="text1"/>
      <w:sz w:val="20"/>
      <w:szCs w:val="20"/>
    </w:rPr>
  </w:style>
  <w:style w:type="paragraph" w:styleId="Citationintense">
    <w:name w:val="Intense Quote"/>
    <w:basedOn w:val="Normal"/>
    <w:next w:val="Normal"/>
    <w:link w:val="CitationintenseCar"/>
    <w:uiPriority w:val="30"/>
    <w:qFormat/>
    <w:rsid w:val="00723D18"/>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723D18"/>
    <w:rPr>
      <w:b/>
      <w:bCs/>
      <w:i/>
      <w:iCs/>
      <w:color w:val="4F81BD" w:themeColor="accent1"/>
    </w:rPr>
  </w:style>
  <w:style w:type="table" w:styleId="Grilledutableau">
    <w:name w:val="Table Grid"/>
    <w:basedOn w:val="TableauNormal"/>
    <w:uiPriority w:val="59"/>
    <w:rsid w:val="004440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vision">
    <w:name w:val="Revision"/>
    <w:hidden/>
    <w:uiPriority w:val="99"/>
    <w:semiHidden/>
    <w:rsid w:val="00A636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07142">
      <w:bodyDiv w:val="1"/>
      <w:marLeft w:val="0"/>
      <w:marRight w:val="0"/>
      <w:marTop w:val="0"/>
      <w:marBottom w:val="0"/>
      <w:divBdr>
        <w:top w:val="none" w:sz="0" w:space="0" w:color="auto"/>
        <w:left w:val="none" w:sz="0" w:space="0" w:color="auto"/>
        <w:bottom w:val="none" w:sz="0" w:space="0" w:color="auto"/>
        <w:right w:val="none" w:sz="0" w:space="0" w:color="auto"/>
      </w:divBdr>
      <w:divsChild>
        <w:div w:id="1273049364">
          <w:marLeft w:val="0"/>
          <w:marRight w:val="0"/>
          <w:marTop w:val="0"/>
          <w:marBottom w:val="0"/>
          <w:divBdr>
            <w:top w:val="none" w:sz="0" w:space="0" w:color="auto"/>
            <w:left w:val="none" w:sz="0" w:space="0" w:color="auto"/>
            <w:bottom w:val="none" w:sz="0" w:space="0" w:color="auto"/>
            <w:right w:val="none" w:sz="0" w:space="0" w:color="auto"/>
          </w:divBdr>
          <w:divsChild>
            <w:div w:id="1017006294">
              <w:marLeft w:val="0"/>
              <w:marRight w:val="0"/>
              <w:marTop w:val="0"/>
              <w:marBottom w:val="0"/>
              <w:divBdr>
                <w:top w:val="none" w:sz="0" w:space="0" w:color="auto"/>
                <w:left w:val="none" w:sz="0" w:space="0" w:color="auto"/>
                <w:bottom w:val="none" w:sz="0" w:space="0" w:color="auto"/>
                <w:right w:val="none" w:sz="0" w:space="0" w:color="auto"/>
              </w:divBdr>
              <w:divsChild>
                <w:div w:id="1582907956">
                  <w:marLeft w:val="0"/>
                  <w:marRight w:val="0"/>
                  <w:marTop w:val="0"/>
                  <w:marBottom w:val="0"/>
                  <w:divBdr>
                    <w:top w:val="none" w:sz="0" w:space="0" w:color="auto"/>
                    <w:left w:val="none" w:sz="0" w:space="0" w:color="auto"/>
                    <w:bottom w:val="none" w:sz="0" w:space="0" w:color="auto"/>
                    <w:right w:val="none" w:sz="0" w:space="0" w:color="auto"/>
                  </w:divBdr>
                </w:div>
                <w:div w:id="1510825268">
                  <w:marLeft w:val="0"/>
                  <w:marRight w:val="0"/>
                  <w:marTop w:val="0"/>
                  <w:marBottom w:val="0"/>
                  <w:divBdr>
                    <w:top w:val="none" w:sz="0" w:space="0" w:color="auto"/>
                    <w:left w:val="none" w:sz="0" w:space="0" w:color="auto"/>
                    <w:bottom w:val="none" w:sz="0" w:space="0" w:color="auto"/>
                    <w:right w:val="none" w:sz="0" w:space="0" w:color="auto"/>
                  </w:divBdr>
                </w:div>
                <w:div w:id="764810718">
                  <w:marLeft w:val="0"/>
                  <w:marRight w:val="0"/>
                  <w:marTop w:val="0"/>
                  <w:marBottom w:val="0"/>
                  <w:divBdr>
                    <w:top w:val="none" w:sz="0" w:space="0" w:color="auto"/>
                    <w:left w:val="none" w:sz="0" w:space="0" w:color="auto"/>
                    <w:bottom w:val="none" w:sz="0" w:space="0" w:color="auto"/>
                    <w:right w:val="none" w:sz="0" w:space="0" w:color="auto"/>
                  </w:divBdr>
                </w:div>
                <w:div w:id="1766025712">
                  <w:marLeft w:val="0"/>
                  <w:marRight w:val="0"/>
                  <w:marTop w:val="0"/>
                  <w:marBottom w:val="0"/>
                  <w:divBdr>
                    <w:top w:val="none" w:sz="0" w:space="0" w:color="auto"/>
                    <w:left w:val="none" w:sz="0" w:space="0" w:color="auto"/>
                    <w:bottom w:val="none" w:sz="0" w:space="0" w:color="auto"/>
                    <w:right w:val="none" w:sz="0" w:space="0" w:color="auto"/>
                  </w:divBdr>
                </w:div>
                <w:div w:id="1274480066">
                  <w:marLeft w:val="0"/>
                  <w:marRight w:val="0"/>
                  <w:marTop w:val="0"/>
                  <w:marBottom w:val="0"/>
                  <w:divBdr>
                    <w:top w:val="none" w:sz="0" w:space="0" w:color="auto"/>
                    <w:left w:val="none" w:sz="0" w:space="0" w:color="auto"/>
                    <w:bottom w:val="none" w:sz="0" w:space="0" w:color="auto"/>
                    <w:right w:val="none" w:sz="0" w:space="0" w:color="auto"/>
                  </w:divBdr>
                </w:div>
                <w:div w:id="1999263078">
                  <w:marLeft w:val="0"/>
                  <w:marRight w:val="0"/>
                  <w:marTop w:val="0"/>
                  <w:marBottom w:val="0"/>
                  <w:divBdr>
                    <w:top w:val="none" w:sz="0" w:space="0" w:color="auto"/>
                    <w:left w:val="none" w:sz="0" w:space="0" w:color="auto"/>
                    <w:bottom w:val="none" w:sz="0" w:space="0" w:color="auto"/>
                    <w:right w:val="none" w:sz="0" w:space="0" w:color="auto"/>
                  </w:divBdr>
                </w:div>
                <w:div w:id="1574703061">
                  <w:marLeft w:val="0"/>
                  <w:marRight w:val="0"/>
                  <w:marTop w:val="0"/>
                  <w:marBottom w:val="0"/>
                  <w:divBdr>
                    <w:top w:val="none" w:sz="0" w:space="0" w:color="auto"/>
                    <w:left w:val="none" w:sz="0" w:space="0" w:color="auto"/>
                    <w:bottom w:val="none" w:sz="0" w:space="0" w:color="auto"/>
                    <w:right w:val="none" w:sz="0" w:space="0" w:color="auto"/>
                  </w:divBdr>
                </w:div>
                <w:div w:id="1488547484">
                  <w:marLeft w:val="0"/>
                  <w:marRight w:val="0"/>
                  <w:marTop w:val="0"/>
                  <w:marBottom w:val="0"/>
                  <w:divBdr>
                    <w:top w:val="none" w:sz="0" w:space="0" w:color="auto"/>
                    <w:left w:val="none" w:sz="0" w:space="0" w:color="auto"/>
                    <w:bottom w:val="none" w:sz="0" w:space="0" w:color="auto"/>
                    <w:right w:val="none" w:sz="0" w:space="0" w:color="auto"/>
                  </w:divBdr>
                </w:div>
                <w:div w:id="1956935478">
                  <w:marLeft w:val="0"/>
                  <w:marRight w:val="0"/>
                  <w:marTop w:val="0"/>
                  <w:marBottom w:val="0"/>
                  <w:divBdr>
                    <w:top w:val="none" w:sz="0" w:space="0" w:color="auto"/>
                    <w:left w:val="none" w:sz="0" w:space="0" w:color="auto"/>
                    <w:bottom w:val="none" w:sz="0" w:space="0" w:color="auto"/>
                    <w:right w:val="none" w:sz="0" w:space="0" w:color="auto"/>
                  </w:divBdr>
                </w:div>
                <w:div w:id="109908597">
                  <w:marLeft w:val="0"/>
                  <w:marRight w:val="0"/>
                  <w:marTop w:val="0"/>
                  <w:marBottom w:val="0"/>
                  <w:divBdr>
                    <w:top w:val="none" w:sz="0" w:space="0" w:color="auto"/>
                    <w:left w:val="none" w:sz="0" w:space="0" w:color="auto"/>
                    <w:bottom w:val="none" w:sz="0" w:space="0" w:color="auto"/>
                    <w:right w:val="none" w:sz="0" w:space="0" w:color="auto"/>
                  </w:divBdr>
                </w:div>
                <w:div w:id="259215288">
                  <w:marLeft w:val="0"/>
                  <w:marRight w:val="0"/>
                  <w:marTop w:val="0"/>
                  <w:marBottom w:val="0"/>
                  <w:divBdr>
                    <w:top w:val="none" w:sz="0" w:space="0" w:color="auto"/>
                    <w:left w:val="none" w:sz="0" w:space="0" w:color="auto"/>
                    <w:bottom w:val="none" w:sz="0" w:space="0" w:color="auto"/>
                    <w:right w:val="none" w:sz="0" w:space="0" w:color="auto"/>
                  </w:divBdr>
                </w:div>
                <w:div w:id="1444575706">
                  <w:marLeft w:val="0"/>
                  <w:marRight w:val="0"/>
                  <w:marTop w:val="0"/>
                  <w:marBottom w:val="0"/>
                  <w:divBdr>
                    <w:top w:val="none" w:sz="0" w:space="0" w:color="auto"/>
                    <w:left w:val="none" w:sz="0" w:space="0" w:color="auto"/>
                    <w:bottom w:val="none" w:sz="0" w:space="0" w:color="auto"/>
                    <w:right w:val="none" w:sz="0" w:space="0" w:color="auto"/>
                  </w:divBdr>
                </w:div>
                <w:div w:id="1471745845">
                  <w:marLeft w:val="0"/>
                  <w:marRight w:val="0"/>
                  <w:marTop w:val="0"/>
                  <w:marBottom w:val="0"/>
                  <w:divBdr>
                    <w:top w:val="none" w:sz="0" w:space="0" w:color="auto"/>
                    <w:left w:val="none" w:sz="0" w:space="0" w:color="auto"/>
                    <w:bottom w:val="none" w:sz="0" w:space="0" w:color="auto"/>
                    <w:right w:val="none" w:sz="0" w:space="0" w:color="auto"/>
                  </w:divBdr>
                </w:div>
                <w:div w:id="1681815917">
                  <w:marLeft w:val="0"/>
                  <w:marRight w:val="0"/>
                  <w:marTop w:val="0"/>
                  <w:marBottom w:val="0"/>
                  <w:divBdr>
                    <w:top w:val="none" w:sz="0" w:space="0" w:color="auto"/>
                    <w:left w:val="none" w:sz="0" w:space="0" w:color="auto"/>
                    <w:bottom w:val="none" w:sz="0" w:space="0" w:color="auto"/>
                    <w:right w:val="none" w:sz="0" w:space="0" w:color="auto"/>
                  </w:divBdr>
                </w:div>
                <w:div w:id="79568609">
                  <w:marLeft w:val="0"/>
                  <w:marRight w:val="0"/>
                  <w:marTop w:val="0"/>
                  <w:marBottom w:val="0"/>
                  <w:divBdr>
                    <w:top w:val="none" w:sz="0" w:space="0" w:color="auto"/>
                    <w:left w:val="none" w:sz="0" w:space="0" w:color="auto"/>
                    <w:bottom w:val="none" w:sz="0" w:space="0" w:color="auto"/>
                    <w:right w:val="none" w:sz="0" w:space="0" w:color="auto"/>
                  </w:divBdr>
                </w:div>
                <w:div w:id="817069901">
                  <w:marLeft w:val="0"/>
                  <w:marRight w:val="0"/>
                  <w:marTop w:val="0"/>
                  <w:marBottom w:val="0"/>
                  <w:divBdr>
                    <w:top w:val="none" w:sz="0" w:space="0" w:color="auto"/>
                    <w:left w:val="none" w:sz="0" w:space="0" w:color="auto"/>
                    <w:bottom w:val="none" w:sz="0" w:space="0" w:color="auto"/>
                    <w:right w:val="none" w:sz="0" w:space="0" w:color="auto"/>
                  </w:divBdr>
                </w:div>
                <w:div w:id="1549027357">
                  <w:marLeft w:val="0"/>
                  <w:marRight w:val="0"/>
                  <w:marTop w:val="0"/>
                  <w:marBottom w:val="0"/>
                  <w:divBdr>
                    <w:top w:val="none" w:sz="0" w:space="0" w:color="auto"/>
                    <w:left w:val="none" w:sz="0" w:space="0" w:color="auto"/>
                    <w:bottom w:val="none" w:sz="0" w:space="0" w:color="auto"/>
                    <w:right w:val="none" w:sz="0" w:space="0" w:color="auto"/>
                  </w:divBdr>
                </w:div>
                <w:div w:id="205411641">
                  <w:marLeft w:val="0"/>
                  <w:marRight w:val="0"/>
                  <w:marTop w:val="0"/>
                  <w:marBottom w:val="0"/>
                  <w:divBdr>
                    <w:top w:val="none" w:sz="0" w:space="0" w:color="auto"/>
                    <w:left w:val="none" w:sz="0" w:space="0" w:color="auto"/>
                    <w:bottom w:val="none" w:sz="0" w:space="0" w:color="auto"/>
                    <w:right w:val="none" w:sz="0" w:space="0" w:color="auto"/>
                  </w:divBdr>
                </w:div>
                <w:div w:id="2140761092">
                  <w:marLeft w:val="0"/>
                  <w:marRight w:val="0"/>
                  <w:marTop w:val="0"/>
                  <w:marBottom w:val="0"/>
                  <w:divBdr>
                    <w:top w:val="none" w:sz="0" w:space="0" w:color="auto"/>
                    <w:left w:val="none" w:sz="0" w:space="0" w:color="auto"/>
                    <w:bottom w:val="none" w:sz="0" w:space="0" w:color="auto"/>
                    <w:right w:val="none" w:sz="0" w:space="0" w:color="auto"/>
                  </w:divBdr>
                </w:div>
                <w:div w:id="120081031">
                  <w:marLeft w:val="0"/>
                  <w:marRight w:val="0"/>
                  <w:marTop w:val="0"/>
                  <w:marBottom w:val="0"/>
                  <w:divBdr>
                    <w:top w:val="none" w:sz="0" w:space="0" w:color="auto"/>
                    <w:left w:val="none" w:sz="0" w:space="0" w:color="auto"/>
                    <w:bottom w:val="none" w:sz="0" w:space="0" w:color="auto"/>
                    <w:right w:val="none" w:sz="0" w:space="0" w:color="auto"/>
                  </w:divBdr>
                </w:div>
                <w:div w:id="689532388">
                  <w:marLeft w:val="0"/>
                  <w:marRight w:val="0"/>
                  <w:marTop w:val="0"/>
                  <w:marBottom w:val="0"/>
                  <w:divBdr>
                    <w:top w:val="none" w:sz="0" w:space="0" w:color="auto"/>
                    <w:left w:val="none" w:sz="0" w:space="0" w:color="auto"/>
                    <w:bottom w:val="none" w:sz="0" w:space="0" w:color="auto"/>
                    <w:right w:val="none" w:sz="0" w:space="0" w:color="auto"/>
                  </w:divBdr>
                </w:div>
                <w:div w:id="1900749684">
                  <w:marLeft w:val="0"/>
                  <w:marRight w:val="0"/>
                  <w:marTop w:val="0"/>
                  <w:marBottom w:val="0"/>
                  <w:divBdr>
                    <w:top w:val="none" w:sz="0" w:space="0" w:color="auto"/>
                    <w:left w:val="none" w:sz="0" w:space="0" w:color="auto"/>
                    <w:bottom w:val="none" w:sz="0" w:space="0" w:color="auto"/>
                    <w:right w:val="none" w:sz="0" w:space="0" w:color="auto"/>
                  </w:divBdr>
                </w:div>
                <w:div w:id="939607471">
                  <w:marLeft w:val="0"/>
                  <w:marRight w:val="0"/>
                  <w:marTop w:val="0"/>
                  <w:marBottom w:val="0"/>
                  <w:divBdr>
                    <w:top w:val="none" w:sz="0" w:space="0" w:color="auto"/>
                    <w:left w:val="none" w:sz="0" w:space="0" w:color="auto"/>
                    <w:bottom w:val="none" w:sz="0" w:space="0" w:color="auto"/>
                    <w:right w:val="none" w:sz="0" w:space="0" w:color="auto"/>
                  </w:divBdr>
                </w:div>
                <w:div w:id="1897813889">
                  <w:marLeft w:val="0"/>
                  <w:marRight w:val="0"/>
                  <w:marTop w:val="0"/>
                  <w:marBottom w:val="0"/>
                  <w:divBdr>
                    <w:top w:val="none" w:sz="0" w:space="0" w:color="auto"/>
                    <w:left w:val="none" w:sz="0" w:space="0" w:color="auto"/>
                    <w:bottom w:val="none" w:sz="0" w:space="0" w:color="auto"/>
                    <w:right w:val="none" w:sz="0" w:space="0" w:color="auto"/>
                  </w:divBdr>
                </w:div>
                <w:div w:id="537090790">
                  <w:marLeft w:val="0"/>
                  <w:marRight w:val="0"/>
                  <w:marTop w:val="0"/>
                  <w:marBottom w:val="0"/>
                  <w:divBdr>
                    <w:top w:val="none" w:sz="0" w:space="0" w:color="auto"/>
                    <w:left w:val="none" w:sz="0" w:space="0" w:color="auto"/>
                    <w:bottom w:val="none" w:sz="0" w:space="0" w:color="auto"/>
                    <w:right w:val="none" w:sz="0" w:space="0" w:color="auto"/>
                  </w:divBdr>
                </w:div>
                <w:div w:id="1310864329">
                  <w:marLeft w:val="0"/>
                  <w:marRight w:val="0"/>
                  <w:marTop w:val="0"/>
                  <w:marBottom w:val="0"/>
                  <w:divBdr>
                    <w:top w:val="none" w:sz="0" w:space="0" w:color="auto"/>
                    <w:left w:val="none" w:sz="0" w:space="0" w:color="auto"/>
                    <w:bottom w:val="none" w:sz="0" w:space="0" w:color="auto"/>
                    <w:right w:val="none" w:sz="0" w:space="0" w:color="auto"/>
                  </w:divBdr>
                </w:div>
                <w:div w:id="772164649">
                  <w:marLeft w:val="0"/>
                  <w:marRight w:val="0"/>
                  <w:marTop w:val="0"/>
                  <w:marBottom w:val="0"/>
                  <w:divBdr>
                    <w:top w:val="none" w:sz="0" w:space="0" w:color="auto"/>
                    <w:left w:val="none" w:sz="0" w:space="0" w:color="auto"/>
                    <w:bottom w:val="none" w:sz="0" w:space="0" w:color="auto"/>
                    <w:right w:val="none" w:sz="0" w:space="0" w:color="auto"/>
                  </w:divBdr>
                </w:div>
                <w:div w:id="1461723443">
                  <w:marLeft w:val="0"/>
                  <w:marRight w:val="0"/>
                  <w:marTop w:val="0"/>
                  <w:marBottom w:val="0"/>
                  <w:divBdr>
                    <w:top w:val="none" w:sz="0" w:space="0" w:color="auto"/>
                    <w:left w:val="none" w:sz="0" w:space="0" w:color="auto"/>
                    <w:bottom w:val="none" w:sz="0" w:space="0" w:color="auto"/>
                    <w:right w:val="none" w:sz="0" w:space="0" w:color="auto"/>
                  </w:divBdr>
                </w:div>
                <w:div w:id="1063143225">
                  <w:marLeft w:val="0"/>
                  <w:marRight w:val="0"/>
                  <w:marTop w:val="0"/>
                  <w:marBottom w:val="0"/>
                  <w:divBdr>
                    <w:top w:val="none" w:sz="0" w:space="0" w:color="auto"/>
                    <w:left w:val="none" w:sz="0" w:space="0" w:color="auto"/>
                    <w:bottom w:val="none" w:sz="0" w:space="0" w:color="auto"/>
                    <w:right w:val="none" w:sz="0" w:space="0" w:color="auto"/>
                  </w:divBdr>
                </w:div>
                <w:div w:id="1702901186">
                  <w:marLeft w:val="0"/>
                  <w:marRight w:val="0"/>
                  <w:marTop w:val="0"/>
                  <w:marBottom w:val="0"/>
                  <w:divBdr>
                    <w:top w:val="none" w:sz="0" w:space="0" w:color="auto"/>
                    <w:left w:val="none" w:sz="0" w:space="0" w:color="auto"/>
                    <w:bottom w:val="none" w:sz="0" w:space="0" w:color="auto"/>
                    <w:right w:val="none" w:sz="0" w:space="0" w:color="auto"/>
                  </w:divBdr>
                </w:div>
                <w:div w:id="1704745940">
                  <w:marLeft w:val="0"/>
                  <w:marRight w:val="0"/>
                  <w:marTop w:val="0"/>
                  <w:marBottom w:val="0"/>
                  <w:divBdr>
                    <w:top w:val="none" w:sz="0" w:space="0" w:color="auto"/>
                    <w:left w:val="none" w:sz="0" w:space="0" w:color="auto"/>
                    <w:bottom w:val="none" w:sz="0" w:space="0" w:color="auto"/>
                    <w:right w:val="none" w:sz="0" w:space="0" w:color="auto"/>
                  </w:divBdr>
                </w:div>
                <w:div w:id="1986157985">
                  <w:marLeft w:val="0"/>
                  <w:marRight w:val="0"/>
                  <w:marTop w:val="0"/>
                  <w:marBottom w:val="0"/>
                  <w:divBdr>
                    <w:top w:val="none" w:sz="0" w:space="0" w:color="auto"/>
                    <w:left w:val="none" w:sz="0" w:space="0" w:color="auto"/>
                    <w:bottom w:val="none" w:sz="0" w:space="0" w:color="auto"/>
                    <w:right w:val="none" w:sz="0" w:space="0" w:color="auto"/>
                  </w:divBdr>
                </w:div>
                <w:div w:id="359432091">
                  <w:marLeft w:val="0"/>
                  <w:marRight w:val="0"/>
                  <w:marTop w:val="0"/>
                  <w:marBottom w:val="0"/>
                  <w:divBdr>
                    <w:top w:val="none" w:sz="0" w:space="0" w:color="auto"/>
                    <w:left w:val="none" w:sz="0" w:space="0" w:color="auto"/>
                    <w:bottom w:val="none" w:sz="0" w:space="0" w:color="auto"/>
                    <w:right w:val="none" w:sz="0" w:space="0" w:color="auto"/>
                  </w:divBdr>
                </w:div>
                <w:div w:id="320305779">
                  <w:marLeft w:val="0"/>
                  <w:marRight w:val="0"/>
                  <w:marTop w:val="0"/>
                  <w:marBottom w:val="0"/>
                  <w:divBdr>
                    <w:top w:val="none" w:sz="0" w:space="0" w:color="auto"/>
                    <w:left w:val="none" w:sz="0" w:space="0" w:color="auto"/>
                    <w:bottom w:val="none" w:sz="0" w:space="0" w:color="auto"/>
                    <w:right w:val="none" w:sz="0" w:space="0" w:color="auto"/>
                  </w:divBdr>
                </w:div>
                <w:div w:id="1235357213">
                  <w:marLeft w:val="0"/>
                  <w:marRight w:val="0"/>
                  <w:marTop w:val="0"/>
                  <w:marBottom w:val="0"/>
                  <w:divBdr>
                    <w:top w:val="none" w:sz="0" w:space="0" w:color="auto"/>
                    <w:left w:val="none" w:sz="0" w:space="0" w:color="auto"/>
                    <w:bottom w:val="none" w:sz="0" w:space="0" w:color="auto"/>
                    <w:right w:val="none" w:sz="0" w:space="0" w:color="auto"/>
                  </w:divBdr>
                </w:div>
                <w:div w:id="2028365549">
                  <w:marLeft w:val="0"/>
                  <w:marRight w:val="0"/>
                  <w:marTop w:val="0"/>
                  <w:marBottom w:val="0"/>
                  <w:divBdr>
                    <w:top w:val="none" w:sz="0" w:space="0" w:color="auto"/>
                    <w:left w:val="none" w:sz="0" w:space="0" w:color="auto"/>
                    <w:bottom w:val="none" w:sz="0" w:space="0" w:color="auto"/>
                    <w:right w:val="none" w:sz="0" w:space="0" w:color="auto"/>
                  </w:divBdr>
                </w:div>
                <w:div w:id="1224637246">
                  <w:marLeft w:val="0"/>
                  <w:marRight w:val="0"/>
                  <w:marTop w:val="0"/>
                  <w:marBottom w:val="0"/>
                  <w:divBdr>
                    <w:top w:val="none" w:sz="0" w:space="0" w:color="auto"/>
                    <w:left w:val="none" w:sz="0" w:space="0" w:color="auto"/>
                    <w:bottom w:val="none" w:sz="0" w:space="0" w:color="auto"/>
                    <w:right w:val="none" w:sz="0" w:space="0" w:color="auto"/>
                  </w:divBdr>
                </w:div>
                <w:div w:id="938679088">
                  <w:marLeft w:val="0"/>
                  <w:marRight w:val="0"/>
                  <w:marTop w:val="0"/>
                  <w:marBottom w:val="0"/>
                  <w:divBdr>
                    <w:top w:val="none" w:sz="0" w:space="0" w:color="auto"/>
                    <w:left w:val="none" w:sz="0" w:space="0" w:color="auto"/>
                    <w:bottom w:val="none" w:sz="0" w:space="0" w:color="auto"/>
                    <w:right w:val="none" w:sz="0" w:space="0" w:color="auto"/>
                  </w:divBdr>
                </w:div>
                <w:div w:id="165904329">
                  <w:marLeft w:val="0"/>
                  <w:marRight w:val="0"/>
                  <w:marTop w:val="0"/>
                  <w:marBottom w:val="0"/>
                  <w:divBdr>
                    <w:top w:val="none" w:sz="0" w:space="0" w:color="auto"/>
                    <w:left w:val="none" w:sz="0" w:space="0" w:color="auto"/>
                    <w:bottom w:val="none" w:sz="0" w:space="0" w:color="auto"/>
                    <w:right w:val="none" w:sz="0" w:space="0" w:color="auto"/>
                  </w:divBdr>
                </w:div>
                <w:div w:id="1944876524">
                  <w:marLeft w:val="0"/>
                  <w:marRight w:val="0"/>
                  <w:marTop w:val="0"/>
                  <w:marBottom w:val="0"/>
                  <w:divBdr>
                    <w:top w:val="none" w:sz="0" w:space="0" w:color="auto"/>
                    <w:left w:val="none" w:sz="0" w:space="0" w:color="auto"/>
                    <w:bottom w:val="none" w:sz="0" w:space="0" w:color="auto"/>
                    <w:right w:val="none" w:sz="0" w:space="0" w:color="auto"/>
                  </w:divBdr>
                </w:div>
                <w:div w:id="365254180">
                  <w:marLeft w:val="0"/>
                  <w:marRight w:val="0"/>
                  <w:marTop w:val="0"/>
                  <w:marBottom w:val="0"/>
                  <w:divBdr>
                    <w:top w:val="none" w:sz="0" w:space="0" w:color="auto"/>
                    <w:left w:val="none" w:sz="0" w:space="0" w:color="auto"/>
                    <w:bottom w:val="none" w:sz="0" w:space="0" w:color="auto"/>
                    <w:right w:val="none" w:sz="0" w:space="0" w:color="auto"/>
                  </w:divBdr>
                </w:div>
                <w:div w:id="983972118">
                  <w:marLeft w:val="0"/>
                  <w:marRight w:val="0"/>
                  <w:marTop w:val="0"/>
                  <w:marBottom w:val="0"/>
                  <w:divBdr>
                    <w:top w:val="none" w:sz="0" w:space="0" w:color="auto"/>
                    <w:left w:val="none" w:sz="0" w:space="0" w:color="auto"/>
                    <w:bottom w:val="none" w:sz="0" w:space="0" w:color="auto"/>
                    <w:right w:val="none" w:sz="0" w:space="0" w:color="auto"/>
                  </w:divBdr>
                </w:div>
                <w:div w:id="394668382">
                  <w:marLeft w:val="0"/>
                  <w:marRight w:val="0"/>
                  <w:marTop w:val="0"/>
                  <w:marBottom w:val="0"/>
                  <w:divBdr>
                    <w:top w:val="none" w:sz="0" w:space="0" w:color="auto"/>
                    <w:left w:val="none" w:sz="0" w:space="0" w:color="auto"/>
                    <w:bottom w:val="none" w:sz="0" w:space="0" w:color="auto"/>
                    <w:right w:val="none" w:sz="0" w:space="0" w:color="auto"/>
                  </w:divBdr>
                </w:div>
                <w:div w:id="2092651621">
                  <w:marLeft w:val="0"/>
                  <w:marRight w:val="0"/>
                  <w:marTop w:val="0"/>
                  <w:marBottom w:val="0"/>
                  <w:divBdr>
                    <w:top w:val="none" w:sz="0" w:space="0" w:color="auto"/>
                    <w:left w:val="none" w:sz="0" w:space="0" w:color="auto"/>
                    <w:bottom w:val="none" w:sz="0" w:space="0" w:color="auto"/>
                    <w:right w:val="none" w:sz="0" w:space="0" w:color="auto"/>
                  </w:divBdr>
                </w:div>
                <w:div w:id="1234387475">
                  <w:marLeft w:val="0"/>
                  <w:marRight w:val="0"/>
                  <w:marTop w:val="0"/>
                  <w:marBottom w:val="0"/>
                  <w:divBdr>
                    <w:top w:val="none" w:sz="0" w:space="0" w:color="auto"/>
                    <w:left w:val="none" w:sz="0" w:space="0" w:color="auto"/>
                    <w:bottom w:val="none" w:sz="0" w:space="0" w:color="auto"/>
                    <w:right w:val="none" w:sz="0" w:space="0" w:color="auto"/>
                  </w:divBdr>
                </w:div>
                <w:div w:id="2034187577">
                  <w:marLeft w:val="0"/>
                  <w:marRight w:val="0"/>
                  <w:marTop w:val="0"/>
                  <w:marBottom w:val="0"/>
                  <w:divBdr>
                    <w:top w:val="none" w:sz="0" w:space="0" w:color="auto"/>
                    <w:left w:val="none" w:sz="0" w:space="0" w:color="auto"/>
                    <w:bottom w:val="none" w:sz="0" w:space="0" w:color="auto"/>
                    <w:right w:val="none" w:sz="0" w:space="0" w:color="auto"/>
                  </w:divBdr>
                </w:div>
                <w:div w:id="1513111355">
                  <w:marLeft w:val="0"/>
                  <w:marRight w:val="0"/>
                  <w:marTop w:val="0"/>
                  <w:marBottom w:val="0"/>
                  <w:divBdr>
                    <w:top w:val="none" w:sz="0" w:space="0" w:color="auto"/>
                    <w:left w:val="none" w:sz="0" w:space="0" w:color="auto"/>
                    <w:bottom w:val="none" w:sz="0" w:space="0" w:color="auto"/>
                    <w:right w:val="none" w:sz="0" w:space="0" w:color="auto"/>
                  </w:divBdr>
                </w:div>
                <w:div w:id="1715881614">
                  <w:marLeft w:val="0"/>
                  <w:marRight w:val="0"/>
                  <w:marTop w:val="0"/>
                  <w:marBottom w:val="0"/>
                  <w:divBdr>
                    <w:top w:val="none" w:sz="0" w:space="0" w:color="auto"/>
                    <w:left w:val="none" w:sz="0" w:space="0" w:color="auto"/>
                    <w:bottom w:val="none" w:sz="0" w:space="0" w:color="auto"/>
                    <w:right w:val="none" w:sz="0" w:space="0" w:color="auto"/>
                  </w:divBdr>
                </w:div>
                <w:div w:id="1090270076">
                  <w:marLeft w:val="0"/>
                  <w:marRight w:val="0"/>
                  <w:marTop w:val="0"/>
                  <w:marBottom w:val="0"/>
                  <w:divBdr>
                    <w:top w:val="none" w:sz="0" w:space="0" w:color="auto"/>
                    <w:left w:val="none" w:sz="0" w:space="0" w:color="auto"/>
                    <w:bottom w:val="none" w:sz="0" w:space="0" w:color="auto"/>
                    <w:right w:val="none" w:sz="0" w:space="0" w:color="auto"/>
                  </w:divBdr>
                </w:div>
                <w:div w:id="1076442859">
                  <w:marLeft w:val="0"/>
                  <w:marRight w:val="0"/>
                  <w:marTop w:val="0"/>
                  <w:marBottom w:val="0"/>
                  <w:divBdr>
                    <w:top w:val="none" w:sz="0" w:space="0" w:color="auto"/>
                    <w:left w:val="none" w:sz="0" w:space="0" w:color="auto"/>
                    <w:bottom w:val="none" w:sz="0" w:space="0" w:color="auto"/>
                    <w:right w:val="none" w:sz="0" w:space="0" w:color="auto"/>
                  </w:divBdr>
                </w:div>
                <w:div w:id="1937861957">
                  <w:marLeft w:val="0"/>
                  <w:marRight w:val="0"/>
                  <w:marTop w:val="0"/>
                  <w:marBottom w:val="0"/>
                  <w:divBdr>
                    <w:top w:val="none" w:sz="0" w:space="0" w:color="auto"/>
                    <w:left w:val="none" w:sz="0" w:space="0" w:color="auto"/>
                    <w:bottom w:val="none" w:sz="0" w:space="0" w:color="auto"/>
                    <w:right w:val="none" w:sz="0" w:space="0" w:color="auto"/>
                  </w:divBdr>
                </w:div>
                <w:div w:id="416288215">
                  <w:marLeft w:val="0"/>
                  <w:marRight w:val="0"/>
                  <w:marTop w:val="0"/>
                  <w:marBottom w:val="0"/>
                  <w:divBdr>
                    <w:top w:val="none" w:sz="0" w:space="0" w:color="auto"/>
                    <w:left w:val="none" w:sz="0" w:space="0" w:color="auto"/>
                    <w:bottom w:val="none" w:sz="0" w:space="0" w:color="auto"/>
                    <w:right w:val="none" w:sz="0" w:space="0" w:color="auto"/>
                  </w:divBdr>
                </w:div>
                <w:div w:id="1925719791">
                  <w:marLeft w:val="0"/>
                  <w:marRight w:val="0"/>
                  <w:marTop w:val="0"/>
                  <w:marBottom w:val="0"/>
                  <w:divBdr>
                    <w:top w:val="none" w:sz="0" w:space="0" w:color="auto"/>
                    <w:left w:val="none" w:sz="0" w:space="0" w:color="auto"/>
                    <w:bottom w:val="none" w:sz="0" w:space="0" w:color="auto"/>
                    <w:right w:val="none" w:sz="0" w:space="0" w:color="auto"/>
                  </w:divBdr>
                </w:div>
                <w:div w:id="777024424">
                  <w:marLeft w:val="0"/>
                  <w:marRight w:val="0"/>
                  <w:marTop w:val="0"/>
                  <w:marBottom w:val="0"/>
                  <w:divBdr>
                    <w:top w:val="none" w:sz="0" w:space="0" w:color="auto"/>
                    <w:left w:val="none" w:sz="0" w:space="0" w:color="auto"/>
                    <w:bottom w:val="none" w:sz="0" w:space="0" w:color="auto"/>
                    <w:right w:val="none" w:sz="0" w:space="0" w:color="auto"/>
                  </w:divBdr>
                </w:div>
                <w:div w:id="491065483">
                  <w:marLeft w:val="0"/>
                  <w:marRight w:val="0"/>
                  <w:marTop w:val="0"/>
                  <w:marBottom w:val="0"/>
                  <w:divBdr>
                    <w:top w:val="none" w:sz="0" w:space="0" w:color="auto"/>
                    <w:left w:val="none" w:sz="0" w:space="0" w:color="auto"/>
                    <w:bottom w:val="none" w:sz="0" w:space="0" w:color="auto"/>
                    <w:right w:val="none" w:sz="0" w:space="0" w:color="auto"/>
                  </w:divBdr>
                </w:div>
                <w:div w:id="1120300148">
                  <w:marLeft w:val="0"/>
                  <w:marRight w:val="0"/>
                  <w:marTop w:val="0"/>
                  <w:marBottom w:val="0"/>
                  <w:divBdr>
                    <w:top w:val="none" w:sz="0" w:space="0" w:color="auto"/>
                    <w:left w:val="none" w:sz="0" w:space="0" w:color="auto"/>
                    <w:bottom w:val="none" w:sz="0" w:space="0" w:color="auto"/>
                    <w:right w:val="none" w:sz="0" w:space="0" w:color="auto"/>
                  </w:divBdr>
                </w:div>
                <w:div w:id="1191066487">
                  <w:marLeft w:val="0"/>
                  <w:marRight w:val="0"/>
                  <w:marTop w:val="0"/>
                  <w:marBottom w:val="0"/>
                  <w:divBdr>
                    <w:top w:val="none" w:sz="0" w:space="0" w:color="auto"/>
                    <w:left w:val="none" w:sz="0" w:space="0" w:color="auto"/>
                    <w:bottom w:val="none" w:sz="0" w:space="0" w:color="auto"/>
                    <w:right w:val="none" w:sz="0" w:space="0" w:color="auto"/>
                  </w:divBdr>
                </w:div>
                <w:div w:id="1766072152">
                  <w:marLeft w:val="0"/>
                  <w:marRight w:val="0"/>
                  <w:marTop w:val="0"/>
                  <w:marBottom w:val="0"/>
                  <w:divBdr>
                    <w:top w:val="none" w:sz="0" w:space="0" w:color="auto"/>
                    <w:left w:val="none" w:sz="0" w:space="0" w:color="auto"/>
                    <w:bottom w:val="none" w:sz="0" w:space="0" w:color="auto"/>
                    <w:right w:val="none" w:sz="0" w:space="0" w:color="auto"/>
                  </w:divBdr>
                </w:div>
                <w:div w:id="72893167">
                  <w:marLeft w:val="0"/>
                  <w:marRight w:val="0"/>
                  <w:marTop w:val="0"/>
                  <w:marBottom w:val="0"/>
                  <w:divBdr>
                    <w:top w:val="none" w:sz="0" w:space="0" w:color="auto"/>
                    <w:left w:val="none" w:sz="0" w:space="0" w:color="auto"/>
                    <w:bottom w:val="none" w:sz="0" w:space="0" w:color="auto"/>
                    <w:right w:val="none" w:sz="0" w:space="0" w:color="auto"/>
                  </w:divBdr>
                </w:div>
                <w:div w:id="1935744374">
                  <w:marLeft w:val="0"/>
                  <w:marRight w:val="0"/>
                  <w:marTop w:val="0"/>
                  <w:marBottom w:val="0"/>
                  <w:divBdr>
                    <w:top w:val="none" w:sz="0" w:space="0" w:color="auto"/>
                    <w:left w:val="none" w:sz="0" w:space="0" w:color="auto"/>
                    <w:bottom w:val="none" w:sz="0" w:space="0" w:color="auto"/>
                    <w:right w:val="none" w:sz="0" w:space="0" w:color="auto"/>
                  </w:divBdr>
                </w:div>
                <w:div w:id="1368413575">
                  <w:marLeft w:val="0"/>
                  <w:marRight w:val="0"/>
                  <w:marTop w:val="0"/>
                  <w:marBottom w:val="0"/>
                  <w:divBdr>
                    <w:top w:val="none" w:sz="0" w:space="0" w:color="auto"/>
                    <w:left w:val="none" w:sz="0" w:space="0" w:color="auto"/>
                    <w:bottom w:val="none" w:sz="0" w:space="0" w:color="auto"/>
                    <w:right w:val="none" w:sz="0" w:space="0" w:color="auto"/>
                  </w:divBdr>
                </w:div>
                <w:div w:id="899442304">
                  <w:marLeft w:val="0"/>
                  <w:marRight w:val="0"/>
                  <w:marTop w:val="0"/>
                  <w:marBottom w:val="0"/>
                  <w:divBdr>
                    <w:top w:val="none" w:sz="0" w:space="0" w:color="auto"/>
                    <w:left w:val="none" w:sz="0" w:space="0" w:color="auto"/>
                    <w:bottom w:val="none" w:sz="0" w:space="0" w:color="auto"/>
                    <w:right w:val="none" w:sz="0" w:space="0" w:color="auto"/>
                  </w:divBdr>
                </w:div>
                <w:div w:id="1701465841">
                  <w:marLeft w:val="0"/>
                  <w:marRight w:val="0"/>
                  <w:marTop w:val="0"/>
                  <w:marBottom w:val="0"/>
                  <w:divBdr>
                    <w:top w:val="none" w:sz="0" w:space="0" w:color="auto"/>
                    <w:left w:val="none" w:sz="0" w:space="0" w:color="auto"/>
                    <w:bottom w:val="none" w:sz="0" w:space="0" w:color="auto"/>
                    <w:right w:val="none" w:sz="0" w:space="0" w:color="auto"/>
                  </w:divBdr>
                </w:div>
                <w:div w:id="308369205">
                  <w:marLeft w:val="0"/>
                  <w:marRight w:val="0"/>
                  <w:marTop w:val="0"/>
                  <w:marBottom w:val="0"/>
                  <w:divBdr>
                    <w:top w:val="none" w:sz="0" w:space="0" w:color="auto"/>
                    <w:left w:val="none" w:sz="0" w:space="0" w:color="auto"/>
                    <w:bottom w:val="none" w:sz="0" w:space="0" w:color="auto"/>
                    <w:right w:val="none" w:sz="0" w:space="0" w:color="auto"/>
                  </w:divBdr>
                </w:div>
                <w:div w:id="649405488">
                  <w:marLeft w:val="0"/>
                  <w:marRight w:val="0"/>
                  <w:marTop w:val="0"/>
                  <w:marBottom w:val="0"/>
                  <w:divBdr>
                    <w:top w:val="none" w:sz="0" w:space="0" w:color="auto"/>
                    <w:left w:val="none" w:sz="0" w:space="0" w:color="auto"/>
                    <w:bottom w:val="none" w:sz="0" w:space="0" w:color="auto"/>
                    <w:right w:val="none" w:sz="0" w:space="0" w:color="auto"/>
                  </w:divBdr>
                </w:div>
                <w:div w:id="1270118328">
                  <w:marLeft w:val="0"/>
                  <w:marRight w:val="0"/>
                  <w:marTop w:val="0"/>
                  <w:marBottom w:val="0"/>
                  <w:divBdr>
                    <w:top w:val="none" w:sz="0" w:space="0" w:color="auto"/>
                    <w:left w:val="none" w:sz="0" w:space="0" w:color="auto"/>
                    <w:bottom w:val="none" w:sz="0" w:space="0" w:color="auto"/>
                    <w:right w:val="none" w:sz="0" w:space="0" w:color="auto"/>
                  </w:divBdr>
                </w:div>
                <w:div w:id="96141378">
                  <w:marLeft w:val="0"/>
                  <w:marRight w:val="0"/>
                  <w:marTop w:val="0"/>
                  <w:marBottom w:val="0"/>
                  <w:divBdr>
                    <w:top w:val="none" w:sz="0" w:space="0" w:color="auto"/>
                    <w:left w:val="none" w:sz="0" w:space="0" w:color="auto"/>
                    <w:bottom w:val="none" w:sz="0" w:space="0" w:color="auto"/>
                    <w:right w:val="none" w:sz="0" w:space="0" w:color="auto"/>
                  </w:divBdr>
                </w:div>
                <w:div w:id="1599290941">
                  <w:marLeft w:val="0"/>
                  <w:marRight w:val="0"/>
                  <w:marTop w:val="0"/>
                  <w:marBottom w:val="0"/>
                  <w:divBdr>
                    <w:top w:val="none" w:sz="0" w:space="0" w:color="auto"/>
                    <w:left w:val="none" w:sz="0" w:space="0" w:color="auto"/>
                    <w:bottom w:val="none" w:sz="0" w:space="0" w:color="auto"/>
                    <w:right w:val="none" w:sz="0" w:space="0" w:color="auto"/>
                  </w:divBdr>
                </w:div>
                <w:div w:id="1325014569">
                  <w:marLeft w:val="0"/>
                  <w:marRight w:val="0"/>
                  <w:marTop w:val="0"/>
                  <w:marBottom w:val="0"/>
                  <w:divBdr>
                    <w:top w:val="none" w:sz="0" w:space="0" w:color="auto"/>
                    <w:left w:val="none" w:sz="0" w:space="0" w:color="auto"/>
                    <w:bottom w:val="none" w:sz="0" w:space="0" w:color="auto"/>
                    <w:right w:val="none" w:sz="0" w:space="0" w:color="auto"/>
                  </w:divBdr>
                </w:div>
                <w:div w:id="351540694">
                  <w:marLeft w:val="0"/>
                  <w:marRight w:val="0"/>
                  <w:marTop w:val="0"/>
                  <w:marBottom w:val="0"/>
                  <w:divBdr>
                    <w:top w:val="none" w:sz="0" w:space="0" w:color="auto"/>
                    <w:left w:val="none" w:sz="0" w:space="0" w:color="auto"/>
                    <w:bottom w:val="none" w:sz="0" w:space="0" w:color="auto"/>
                    <w:right w:val="none" w:sz="0" w:space="0" w:color="auto"/>
                  </w:divBdr>
                </w:div>
                <w:div w:id="1370302579">
                  <w:marLeft w:val="0"/>
                  <w:marRight w:val="0"/>
                  <w:marTop w:val="0"/>
                  <w:marBottom w:val="0"/>
                  <w:divBdr>
                    <w:top w:val="none" w:sz="0" w:space="0" w:color="auto"/>
                    <w:left w:val="none" w:sz="0" w:space="0" w:color="auto"/>
                    <w:bottom w:val="none" w:sz="0" w:space="0" w:color="auto"/>
                    <w:right w:val="none" w:sz="0" w:space="0" w:color="auto"/>
                  </w:divBdr>
                </w:div>
                <w:div w:id="1287933558">
                  <w:marLeft w:val="0"/>
                  <w:marRight w:val="0"/>
                  <w:marTop w:val="0"/>
                  <w:marBottom w:val="0"/>
                  <w:divBdr>
                    <w:top w:val="none" w:sz="0" w:space="0" w:color="auto"/>
                    <w:left w:val="none" w:sz="0" w:space="0" w:color="auto"/>
                    <w:bottom w:val="none" w:sz="0" w:space="0" w:color="auto"/>
                    <w:right w:val="none" w:sz="0" w:space="0" w:color="auto"/>
                  </w:divBdr>
                </w:div>
                <w:div w:id="349796252">
                  <w:marLeft w:val="0"/>
                  <w:marRight w:val="0"/>
                  <w:marTop w:val="0"/>
                  <w:marBottom w:val="0"/>
                  <w:divBdr>
                    <w:top w:val="none" w:sz="0" w:space="0" w:color="auto"/>
                    <w:left w:val="none" w:sz="0" w:space="0" w:color="auto"/>
                    <w:bottom w:val="none" w:sz="0" w:space="0" w:color="auto"/>
                    <w:right w:val="none" w:sz="0" w:space="0" w:color="auto"/>
                  </w:divBdr>
                </w:div>
                <w:div w:id="1285575122">
                  <w:marLeft w:val="0"/>
                  <w:marRight w:val="0"/>
                  <w:marTop w:val="0"/>
                  <w:marBottom w:val="0"/>
                  <w:divBdr>
                    <w:top w:val="none" w:sz="0" w:space="0" w:color="auto"/>
                    <w:left w:val="none" w:sz="0" w:space="0" w:color="auto"/>
                    <w:bottom w:val="none" w:sz="0" w:space="0" w:color="auto"/>
                    <w:right w:val="none" w:sz="0" w:space="0" w:color="auto"/>
                  </w:divBdr>
                </w:div>
                <w:div w:id="400446483">
                  <w:marLeft w:val="0"/>
                  <w:marRight w:val="0"/>
                  <w:marTop w:val="0"/>
                  <w:marBottom w:val="0"/>
                  <w:divBdr>
                    <w:top w:val="none" w:sz="0" w:space="0" w:color="auto"/>
                    <w:left w:val="none" w:sz="0" w:space="0" w:color="auto"/>
                    <w:bottom w:val="none" w:sz="0" w:space="0" w:color="auto"/>
                    <w:right w:val="none" w:sz="0" w:space="0" w:color="auto"/>
                  </w:divBdr>
                </w:div>
                <w:div w:id="1804227225">
                  <w:marLeft w:val="0"/>
                  <w:marRight w:val="0"/>
                  <w:marTop w:val="0"/>
                  <w:marBottom w:val="0"/>
                  <w:divBdr>
                    <w:top w:val="none" w:sz="0" w:space="0" w:color="auto"/>
                    <w:left w:val="none" w:sz="0" w:space="0" w:color="auto"/>
                    <w:bottom w:val="none" w:sz="0" w:space="0" w:color="auto"/>
                    <w:right w:val="none" w:sz="0" w:space="0" w:color="auto"/>
                  </w:divBdr>
                </w:div>
                <w:div w:id="1735546796">
                  <w:marLeft w:val="0"/>
                  <w:marRight w:val="0"/>
                  <w:marTop w:val="0"/>
                  <w:marBottom w:val="0"/>
                  <w:divBdr>
                    <w:top w:val="none" w:sz="0" w:space="0" w:color="auto"/>
                    <w:left w:val="none" w:sz="0" w:space="0" w:color="auto"/>
                    <w:bottom w:val="none" w:sz="0" w:space="0" w:color="auto"/>
                    <w:right w:val="none" w:sz="0" w:space="0" w:color="auto"/>
                  </w:divBdr>
                </w:div>
                <w:div w:id="2122144549">
                  <w:marLeft w:val="0"/>
                  <w:marRight w:val="0"/>
                  <w:marTop w:val="0"/>
                  <w:marBottom w:val="0"/>
                  <w:divBdr>
                    <w:top w:val="none" w:sz="0" w:space="0" w:color="auto"/>
                    <w:left w:val="none" w:sz="0" w:space="0" w:color="auto"/>
                    <w:bottom w:val="none" w:sz="0" w:space="0" w:color="auto"/>
                    <w:right w:val="none" w:sz="0" w:space="0" w:color="auto"/>
                  </w:divBdr>
                </w:div>
                <w:div w:id="765536624">
                  <w:marLeft w:val="0"/>
                  <w:marRight w:val="0"/>
                  <w:marTop w:val="0"/>
                  <w:marBottom w:val="0"/>
                  <w:divBdr>
                    <w:top w:val="none" w:sz="0" w:space="0" w:color="auto"/>
                    <w:left w:val="none" w:sz="0" w:space="0" w:color="auto"/>
                    <w:bottom w:val="none" w:sz="0" w:space="0" w:color="auto"/>
                    <w:right w:val="none" w:sz="0" w:space="0" w:color="auto"/>
                  </w:divBdr>
                </w:div>
                <w:div w:id="1124543352">
                  <w:marLeft w:val="0"/>
                  <w:marRight w:val="0"/>
                  <w:marTop w:val="0"/>
                  <w:marBottom w:val="0"/>
                  <w:divBdr>
                    <w:top w:val="none" w:sz="0" w:space="0" w:color="auto"/>
                    <w:left w:val="none" w:sz="0" w:space="0" w:color="auto"/>
                    <w:bottom w:val="none" w:sz="0" w:space="0" w:color="auto"/>
                    <w:right w:val="none" w:sz="0" w:space="0" w:color="auto"/>
                  </w:divBdr>
                </w:div>
                <w:div w:id="577666850">
                  <w:marLeft w:val="0"/>
                  <w:marRight w:val="0"/>
                  <w:marTop w:val="0"/>
                  <w:marBottom w:val="0"/>
                  <w:divBdr>
                    <w:top w:val="none" w:sz="0" w:space="0" w:color="auto"/>
                    <w:left w:val="none" w:sz="0" w:space="0" w:color="auto"/>
                    <w:bottom w:val="none" w:sz="0" w:space="0" w:color="auto"/>
                    <w:right w:val="none" w:sz="0" w:space="0" w:color="auto"/>
                  </w:divBdr>
                </w:div>
                <w:div w:id="1705982089">
                  <w:marLeft w:val="0"/>
                  <w:marRight w:val="0"/>
                  <w:marTop w:val="0"/>
                  <w:marBottom w:val="0"/>
                  <w:divBdr>
                    <w:top w:val="none" w:sz="0" w:space="0" w:color="auto"/>
                    <w:left w:val="none" w:sz="0" w:space="0" w:color="auto"/>
                    <w:bottom w:val="none" w:sz="0" w:space="0" w:color="auto"/>
                    <w:right w:val="none" w:sz="0" w:space="0" w:color="auto"/>
                  </w:divBdr>
                </w:div>
                <w:div w:id="60450171">
                  <w:marLeft w:val="0"/>
                  <w:marRight w:val="0"/>
                  <w:marTop w:val="0"/>
                  <w:marBottom w:val="0"/>
                  <w:divBdr>
                    <w:top w:val="none" w:sz="0" w:space="0" w:color="auto"/>
                    <w:left w:val="none" w:sz="0" w:space="0" w:color="auto"/>
                    <w:bottom w:val="none" w:sz="0" w:space="0" w:color="auto"/>
                    <w:right w:val="none" w:sz="0" w:space="0" w:color="auto"/>
                  </w:divBdr>
                </w:div>
                <w:div w:id="1168056435">
                  <w:marLeft w:val="0"/>
                  <w:marRight w:val="0"/>
                  <w:marTop w:val="0"/>
                  <w:marBottom w:val="0"/>
                  <w:divBdr>
                    <w:top w:val="none" w:sz="0" w:space="0" w:color="auto"/>
                    <w:left w:val="none" w:sz="0" w:space="0" w:color="auto"/>
                    <w:bottom w:val="none" w:sz="0" w:space="0" w:color="auto"/>
                    <w:right w:val="none" w:sz="0" w:space="0" w:color="auto"/>
                  </w:divBdr>
                </w:div>
                <w:div w:id="1781532587">
                  <w:marLeft w:val="0"/>
                  <w:marRight w:val="0"/>
                  <w:marTop w:val="0"/>
                  <w:marBottom w:val="0"/>
                  <w:divBdr>
                    <w:top w:val="none" w:sz="0" w:space="0" w:color="auto"/>
                    <w:left w:val="none" w:sz="0" w:space="0" w:color="auto"/>
                    <w:bottom w:val="none" w:sz="0" w:space="0" w:color="auto"/>
                    <w:right w:val="none" w:sz="0" w:space="0" w:color="auto"/>
                  </w:divBdr>
                </w:div>
                <w:div w:id="1168329186">
                  <w:marLeft w:val="0"/>
                  <w:marRight w:val="0"/>
                  <w:marTop w:val="0"/>
                  <w:marBottom w:val="0"/>
                  <w:divBdr>
                    <w:top w:val="none" w:sz="0" w:space="0" w:color="auto"/>
                    <w:left w:val="none" w:sz="0" w:space="0" w:color="auto"/>
                    <w:bottom w:val="none" w:sz="0" w:space="0" w:color="auto"/>
                    <w:right w:val="none" w:sz="0" w:space="0" w:color="auto"/>
                  </w:divBdr>
                </w:div>
                <w:div w:id="137503906">
                  <w:marLeft w:val="0"/>
                  <w:marRight w:val="0"/>
                  <w:marTop w:val="0"/>
                  <w:marBottom w:val="0"/>
                  <w:divBdr>
                    <w:top w:val="none" w:sz="0" w:space="0" w:color="auto"/>
                    <w:left w:val="none" w:sz="0" w:space="0" w:color="auto"/>
                    <w:bottom w:val="none" w:sz="0" w:space="0" w:color="auto"/>
                    <w:right w:val="none" w:sz="0" w:space="0" w:color="auto"/>
                  </w:divBdr>
                </w:div>
                <w:div w:id="1727333363">
                  <w:marLeft w:val="0"/>
                  <w:marRight w:val="0"/>
                  <w:marTop w:val="0"/>
                  <w:marBottom w:val="0"/>
                  <w:divBdr>
                    <w:top w:val="none" w:sz="0" w:space="0" w:color="auto"/>
                    <w:left w:val="none" w:sz="0" w:space="0" w:color="auto"/>
                    <w:bottom w:val="none" w:sz="0" w:space="0" w:color="auto"/>
                    <w:right w:val="none" w:sz="0" w:space="0" w:color="auto"/>
                  </w:divBdr>
                </w:div>
                <w:div w:id="173494347">
                  <w:marLeft w:val="0"/>
                  <w:marRight w:val="0"/>
                  <w:marTop w:val="0"/>
                  <w:marBottom w:val="0"/>
                  <w:divBdr>
                    <w:top w:val="none" w:sz="0" w:space="0" w:color="auto"/>
                    <w:left w:val="none" w:sz="0" w:space="0" w:color="auto"/>
                    <w:bottom w:val="none" w:sz="0" w:space="0" w:color="auto"/>
                    <w:right w:val="none" w:sz="0" w:space="0" w:color="auto"/>
                  </w:divBdr>
                </w:div>
                <w:div w:id="1757941243">
                  <w:marLeft w:val="0"/>
                  <w:marRight w:val="0"/>
                  <w:marTop w:val="0"/>
                  <w:marBottom w:val="0"/>
                  <w:divBdr>
                    <w:top w:val="none" w:sz="0" w:space="0" w:color="auto"/>
                    <w:left w:val="none" w:sz="0" w:space="0" w:color="auto"/>
                    <w:bottom w:val="none" w:sz="0" w:space="0" w:color="auto"/>
                    <w:right w:val="none" w:sz="0" w:space="0" w:color="auto"/>
                  </w:divBdr>
                </w:div>
                <w:div w:id="1708331933">
                  <w:marLeft w:val="0"/>
                  <w:marRight w:val="0"/>
                  <w:marTop w:val="0"/>
                  <w:marBottom w:val="0"/>
                  <w:divBdr>
                    <w:top w:val="none" w:sz="0" w:space="0" w:color="auto"/>
                    <w:left w:val="none" w:sz="0" w:space="0" w:color="auto"/>
                    <w:bottom w:val="none" w:sz="0" w:space="0" w:color="auto"/>
                    <w:right w:val="none" w:sz="0" w:space="0" w:color="auto"/>
                  </w:divBdr>
                </w:div>
                <w:div w:id="19971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0880">
          <w:marLeft w:val="0"/>
          <w:marRight w:val="0"/>
          <w:marTop w:val="0"/>
          <w:marBottom w:val="0"/>
          <w:divBdr>
            <w:top w:val="none" w:sz="0" w:space="0" w:color="auto"/>
            <w:left w:val="none" w:sz="0" w:space="0" w:color="auto"/>
            <w:bottom w:val="none" w:sz="0" w:space="0" w:color="auto"/>
            <w:right w:val="none" w:sz="0" w:space="0" w:color="auto"/>
          </w:divBdr>
          <w:divsChild>
            <w:div w:id="371730214">
              <w:marLeft w:val="0"/>
              <w:marRight w:val="0"/>
              <w:marTop w:val="0"/>
              <w:marBottom w:val="0"/>
              <w:divBdr>
                <w:top w:val="none" w:sz="0" w:space="0" w:color="auto"/>
                <w:left w:val="none" w:sz="0" w:space="0" w:color="auto"/>
                <w:bottom w:val="none" w:sz="0" w:space="0" w:color="auto"/>
                <w:right w:val="none" w:sz="0" w:space="0" w:color="auto"/>
              </w:divBdr>
              <w:divsChild>
                <w:div w:id="1846893450">
                  <w:marLeft w:val="0"/>
                  <w:marRight w:val="0"/>
                  <w:marTop w:val="0"/>
                  <w:marBottom w:val="0"/>
                  <w:divBdr>
                    <w:top w:val="none" w:sz="0" w:space="0" w:color="auto"/>
                    <w:left w:val="none" w:sz="0" w:space="0" w:color="auto"/>
                    <w:bottom w:val="none" w:sz="0" w:space="0" w:color="auto"/>
                    <w:right w:val="none" w:sz="0" w:space="0" w:color="auto"/>
                  </w:divBdr>
                </w:div>
                <w:div w:id="1820884652">
                  <w:marLeft w:val="0"/>
                  <w:marRight w:val="0"/>
                  <w:marTop w:val="0"/>
                  <w:marBottom w:val="0"/>
                  <w:divBdr>
                    <w:top w:val="none" w:sz="0" w:space="0" w:color="auto"/>
                    <w:left w:val="none" w:sz="0" w:space="0" w:color="auto"/>
                    <w:bottom w:val="none" w:sz="0" w:space="0" w:color="auto"/>
                    <w:right w:val="none" w:sz="0" w:space="0" w:color="auto"/>
                  </w:divBdr>
                </w:div>
                <w:div w:id="981277948">
                  <w:marLeft w:val="0"/>
                  <w:marRight w:val="0"/>
                  <w:marTop w:val="0"/>
                  <w:marBottom w:val="0"/>
                  <w:divBdr>
                    <w:top w:val="none" w:sz="0" w:space="0" w:color="auto"/>
                    <w:left w:val="none" w:sz="0" w:space="0" w:color="auto"/>
                    <w:bottom w:val="none" w:sz="0" w:space="0" w:color="auto"/>
                    <w:right w:val="none" w:sz="0" w:space="0" w:color="auto"/>
                  </w:divBdr>
                </w:div>
                <w:div w:id="319889757">
                  <w:marLeft w:val="0"/>
                  <w:marRight w:val="0"/>
                  <w:marTop w:val="0"/>
                  <w:marBottom w:val="0"/>
                  <w:divBdr>
                    <w:top w:val="none" w:sz="0" w:space="0" w:color="auto"/>
                    <w:left w:val="none" w:sz="0" w:space="0" w:color="auto"/>
                    <w:bottom w:val="none" w:sz="0" w:space="0" w:color="auto"/>
                    <w:right w:val="none" w:sz="0" w:space="0" w:color="auto"/>
                  </w:divBdr>
                </w:div>
                <w:div w:id="1905026221">
                  <w:marLeft w:val="0"/>
                  <w:marRight w:val="0"/>
                  <w:marTop w:val="0"/>
                  <w:marBottom w:val="0"/>
                  <w:divBdr>
                    <w:top w:val="none" w:sz="0" w:space="0" w:color="auto"/>
                    <w:left w:val="none" w:sz="0" w:space="0" w:color="auto"/>
                    <w:bottom w:val="none" w:sz="0" w:space="0" w:color="auto"/>
                    <w:right w:val="none" w:sz="0" w:space="0" w:color="auto"/>
                  </w:divBdr>
                </w:div>
                <w:div w:id="1901015126">
                  <w:marLeft w:val="0"/>
                  <w:marRight w:val="0"/>
                  <w:marTop w:val="0"/>
                  <w:marBottom w:val="0"/>
                  <w:divBdr>
                    <w:top w:val="none" w:sz="0" w:space="0" w:color="auto"/>
                    <w:left w:val="none" w:sz="0" w:space="0" w:color="auto"/>
                    <w:bottom w:val="none" w:sz="0" w:space="0" w:color="auto"/>
                    <w:right w:val="none" w:sz="0" w:space="0" w:color="auto"/>
                  </w:divBdr>
                </w:div>
                <w:div w:id="1980107171">
                  <w:marLeft w:val="0"/>
                  <w:marRight w:val="0"/>
                  <w:marTop w:val="0"/>
                  <w:marBottom w:val="0"/>
                  <w:divBdr>
                    <w:top w:val="none" w:sz="0" w:space="0" w:color="auto"/>
                    <w:left w:val="none" w:sz="0" w:space="0" w:color="auto"/>
                    <w:bottom w:val="none" w:sz="0" w:space="0" w:color="auto"/>
                    <w:right w:val="none" w:sz="0" w:space="0" w:color="auto"/>
                  </w:divBdr>
                </w:div>
                <w:div w:id="1109815396">
                  <w:marLeft w:val="0"/>
                  <w:marRight w:val="0"/>
                  <w:marTop w:val="0"/>
                  <w:marBottom w:val="0"/>
                  <w:divBdr>
                    <w:top w:val="none" w:sz="0" w:space="0" w:color="auto"/>
                    <w:left w:val="none" w:sz="0" w:space="0" w:color="auto"/>
                    <w:bottom w:val="none" w:sz="0" w:space="0" w:color="auto"/>
                    <w:right w:val="none" w:sz="0" w:space="0" w:color="auto"/>
                  </w:divBdr>
                </w:div>
                <w:div w:id="1472138936">
                  <w:marLeft w:val="0"/>
                  <w:marRight w:val="0"/>
                  <w:marTop w:val="0"/>
                  <w:marBottom w:val="0"/>
                  <w:divBdr>
                    <w:top w:val="none" w:sz="0" w:space="0" w:color="auto"/>
                    <w:left w:val="none" w:sz="0" w:space="0" w:color="auto"/>
                    <w:bottom w:val="none" w:sz="0" w:space="0" w:color="auto"/>
                    <w:right w:val="none" w:sz="0" w:space="0" w:color="auto"/>
                  </w:divBdr>
                </w:div>
                <w:div w:id="730882072">
                  <w:marLeft w:val="0"/>
                  <w:marRight w:val="0"/>
                  <w:marTop w:val="0"/>
                  <w:marBottom w:val="0"/>
                  <w:divBdr>
                    <w:top w:val="none" w:sz="0" w:space="0" w:color="auto"/>
                    <w:left w:val="none" w:sz="0" w:space="0" w:color="auto"/>
                    <w:bottom w:val="none" w:sz="0" w:space="0" w:color="auto"/>
                    <w:right w:val="none" w:sz="0" w:space="0" w:color="auto"/>
                  </w:divBdr>
                </w:div>
                <w:div w:id="598685178">
                  <w:marLeft w:val="0"/>
                  <w:marRight w:val="0"/>
                  <w:marTop w:val="0"/>
                  <w:marBottom w:val="0"/>
                  <w:divBdr>
                    <w:top w:val="none" w:sz="0" w:space="0" w:color="auto"/>
                    <w:left w:val="none" w:sz="0" w:space="0" w:color="auto"/>
                    <w:bottom w:val="none" w:sz="0" w:space="0" w:color="auto"/>
                    <w:right w:val="none" w:sz="0" w:space="0" w:color="auto"/>
                  </w:divBdr>
                </w:div>
                <w:div w:id="1472364107">
                  <w:marLeft w:val="0"/>
                  <w:marRight w:val="0"/>
                  <w:marTop w:val="0"/>
                  <w:marBottom w:val="0"/>
                  <w:divBdr>
                    <w:top w:val="none" w:sz="0" w:space="0" w:color="auto"/>
                    <w:left w:val="none" w:sz="0" w:space="0" w:color="auto"/>
                    <w:bottom w:val="none" w:sz="0" w:space="0" w:color="auto"/>
                    <w:right w:val="none" w:sz="0" w:space="0" w:color="auto"/>
                  </w:divBdr>
                </w:div>
                <w:div w:id="1054499147">
                  <w:marLeft w:val="0"/>
                  <w:marRight w:val="0"/>
                  <w:marTop w:val="0"/>
                  <w:marBottom w:val="0"/>
                  <w:divBdr>
                    <w:top w:val="none" w:sz="0" w:space="0" w:color="auto"/>
                    <w:left w:val="none" w:sz="0" w:space="0" w:color="auto"/>
                    <w:bottom w:val="none" w:sz="0" w:space="0" w:color="auto"/>
                    <w:right w:val="none" w:sz="0" w:space="0" w:color="auto"/>
                  </w:divBdr>
                </w:div>
                <w:div w:id="258148626">
                  <w:marLeft w:val="0"/>
                  <w:marRight w:val="0"/>
                  <w:marTop w:val="0"/>
                  <w:marBottom w:val="0"/>
                  <w:divBdr>
                    <w:top w:val="none" w:sz="0" w:space="0" w:color="auto"/>
                    <w:left w:val="none" w:sz="0" w:space="0" w:color="auto"/>
                    <w:bottom w:val="none" w:sz="0" w:space="0" w:color="auto"/>
                    <w:right w:val="none" w:sz="0" w:space="0" w:color="auto"/>
                  </w:divBdr>
                </w:div>
                <w:div w:id="152068769">
                  <w:marLeft w:val="0"/>
                  <w:marRight w:val="0"/>
                  <w:marTop w:val="0"/>
                  <w:marBottom w:val="0"/>
                  <w:divBdr>
                    <w:top w:val="none" w:sz="0" w:space="0" w:color="auto"/>
                    <w:left w:val="none" w:sz="0" w:space="0" w:color="auto"/>
                    <w:bottom w:val="none" w:sz="0" w:space="0" w:color="auto"/>
                    <w:right w:val="none" w:sz="0" w:space="0" w:color="auto"/>
                  </w:divBdr>
                </w:div>
                <w:div w:id="1529178744">
                  <w:marLeft w:val="0"/>
                  <w:marRight w:val="0"/>
                  <w:marTop w:val="0"/>
                  <w:marBottom w:val="0"/>
                  <w:divBdr>
                    <w:top w:val="none" w:sz="0" w:space="0" w:color="auto"/>
                    <w:left w:val="none" w:sz="0" w:space="0" w:color="auto"/>
                    <w:bottom w:val="none" w:sz="0" w:space="0" w:color="auto"/>
                    <w:right w:val="none" w:sz="0" w:space="0" w:color="auto"/>
                  </w:divBdr>
                </w:div>
                <w:div w:id="607204036">
                  <w:marLeft w:val="0"/>
                  <w:marRight w:val="0"/>
                  <w:marTop w:val="0"/>
                  <w:marBottom w:val="0"/>
                  <w:divBdr>
                    <w:top w:val="none" w:sz="0" w:space="0" w:color="auto"/>
                    <w:left w:val="none" w:sz="0" w:space="0" w:color="auto"/>
                    <w:bottom w:val="none" w:sz="0" w:space="0" w:color="auto"/>
                    <w:right w:val="none" w:sz="0" w:space="0" w:color="auto"/>
                  </w:divBdr>
                </w:div>
                <w:div w:id="749742731">
                  <w:marLeft w:val="0"/>
                  <w:marRight w:val="0"/>
                  <w:marTop w:val="0"/>
                  <w:marBottom w:val="0"/>
                  <w:divBdr>
                    <w:top w:val="none" w:sz="0" w:space="0" w:color="auto"/>
                    <w:left w:val="none" w:sz="0" w:space="0" w:color="auto"/>
                    <w:bottom w:val="none" w:sz="0" w:space="0" w:color="auto"/>
                    <w:right w:val="none" w:sz="0" w:space="0" w:color="auto"/>
                  </w:divBdr>
                </w:div>
                <w:div w:id="9885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073696">
      <w:bodyDiv w:val="1"/>
      <w:marLeft w:val="0"/>
      <w:marRight w:val="0"/>
      <w:marTop w:val="0"/>
      <w:marBottom w:val="0"/>
      <w:divBdr>
        <w:top w:val="none" w:sz="0" w:space="0" w:color="auto"/>
        <w:left w:val="none" w:sz="0" w:space="0" w:color="auto"/>
        <w:bottom w:val="none" w:sz="0" w:space="0" w:color="auto"/>
        <w:right w:val="none" w:sz="0" w:space="0" w:color="auto"/>
      </w:divBdr>
    </w:div>
    <w:div w:id="281619885">
      <w:bodyDiv w:val="1"/>
      <w:marLeft w:val="0"/>
      <w:marRight w:val="0"/>
      <w:marTop w:val="0"/>
      <w:marBottom w:val="0"/>
      <w:divBdr>
        <w:top w:val="none" w:sz="0" w:space="0" w:color="auto"/>
        <w:left w:val="none" w:sz="0" w:space="0" w:color="auto"/>
        <w:bottom w:val="none" w:sz="0" w:space="0" w:color="auto"/>
        <w:right w:val="none" w:sz="0" w:space="0" w:color="auto"/>
      </w:divBdr>
    </w:div>
    <w:div w:id="295306543">
      <w:bodyDiv w:val="1"/>
      <w:marLeft w:val="0"/>
      <w:marRight w:val="0"/>
      <w:marTop w:val="0"/>
      <w:marBottom w:val="0"/>
      <w:divBdr>
        <w:top w:val="none" w:sz="0" w:space="0" w:color="auto"/>
        <w:left w:val="none" w:sz="0" w:space="0" w:color="auto"/>
        <w:bottom w:val="none" w:sz="0" w:space="0" w:color="auto"/>
        <w:right w:val="none" w:sz="0" w:space="0" w:color="auto"/>
      </w:divBdr>
    </w:div>
    <w:div w:id="320162833">
      <w:bodyDiv w:val="1"/>
      <w:marLeft w:val="0"/>
      <w:marRight w:val="0"/>
      <w:marTop w:val="0"/>
      <w:marBottom w:val="0"/>
      <w:divBdr>
        <w:top w:val="none" w:sz="0" w:space="0" w:color="auto"/>
        <w:left w:val="none" w:sz="0" w:space="0" w:color="auto"/>
        <w:bottom w:val="none" w:sz="0" w:space="0" w:color="auto"/>
        <w:right w:val="none" w:sz="0" w:space="0" w:color="auto"/>
      </w:divBdr>
    </w:div>
    <w:div w:id="482240876">
      <w:bodyDiv w:val="1"/>
      <w:marLeft w:val="0"/>
      <w:marRight w:val="0"/>
      <w:marTop w:val="0"/>
      <w:marBottom w:val="0"/>
      <w:divBdr>
        <w:top w:val="none" w:sz="0" w:space="0" w:color="auto"/>
        <w:left w:val="none" w:sz="0" w:space="0" w:color="auto"/>
        <w:bottom w:val="none" w:sz="0" w:space="0" w:color="auto"/>
        <w:right w:val="none" w:sz="0" w:space="0" w:color="auto"/>
      </w:divBdr>
    </w:div>
    <w:div w:id="484124435">
      <w:bodyDiv w:val="1"/>
      <w:marLeft w:val="0"/>
      <w:marRight w:val="0"/>
      <w:marTop w:val="0"/>
      <w:marBottom w:val="0"/>
      <w:divBdr>
        <w:top w:val="none" w:sz="0" w:space="0" w:color="auto"/>
        <w:left w:val="none" w:sz="0" w:space="0" w:color="auto"/>
        <w:bottom w:val="none" w:sz="0" w:space="0" w:color="auto"/>
        <w:right w:val="none" w:sz="0" w:space="0" w:color="auto"/>
      </w:divBdr>
    </w:div>
    <w:div w:id="490606455">
      <w:bodyDiv w:val="1"/>
      <w:marLeft w:val="0"/>
      <w:marRight w:val="0"/>
      <w:marTop w:val="0"/>
      <w:marBottom w:val="0"/>
      <w:divBdr>
        <w:top w:val="none" w:sz="0" w:space="0" w:color="auto"/>
        <w:left w:val="none" w:sz="0" w:space="0" w:color="auto"/>
        <w:bottom w:val="none" w:sz="0" w:space="0" w:color="auto"/>
        <w:right w:val="none" w:sz="0" w:space="0" w:color="auto"/>
      </w:divBdr>
    </w:div>
    <w:div w:id="538318122">
      <w:bodyDiv w:val="1"/>
      <w:marLeft w:val="0"/>
      <w:marRight w:val="0"/>
      <w:marTop w:val="0"/>
      <w:marBottom w:val="0"/>
      <w:divBdr>
        <w:top w:val="none" w:sz="0" w:space="0" w:color="auto"/>
        <w:left w:val="none" w:sz="0" w:space="0" w:color="auto"/>
        <w:bottom w:val="none" w:sz="0" w:space="0" w:color="auto"/>
        <w:right w:val="none" w:sz="0" w:space="0" w:color="auto"/>
      </w:divBdr>
    </w:div>
    <w:div w:id="589701159">
      <w:bodyDiv w:val="1"/>
      <w:marLeft w:val="0"/>
      <w:marRight w:val="0"/>
      <w:marTop w:val="0"/>
      <w:marBottom w:val="0"/>
      <w:divBdr>
        <w:top w:val="none" w:sz="0" w:space="0" w:color="auto"/>
        <w:left w:val="none" w:sz="0" w:space="0" w:color="auto"/>
        <w:bottom w:val="none" w:sz="0" w:space="0" w:color="auto"/>
        <w:right w:val="none" w:sz="0" w:space="0" w:color="auto"/>
      </w:divBdr>
    </w:div>
    <w:div w:id="642348657">
      <w:bodyDiv w:val="1"/>
      <w:marLeft w:val="0"/>
      <w:marRight w:val="0"/>
      <w:marTop w:val="0"/>
      <w:marBottom w:val="0"/>
      <w:divBdr>
        <w:top w:val="none" w:sz="0" w:space="0" w:color="auto"/>
        <w:left w:val="none" w:sz="0" w:space="0" w:color="auto"/>
        <w:bottom w:val="none" w:sz="0" w:space="0" w:color="auto"/>
        <w:right w:val="none" w:sz="0" w:space="0" w:color="auto"/>
      </w:divBdr>
    </w:div>
    <w:div w:id="757019904">
      <w:bodyDiv w:val="1"/>
      <w:marLeft w:val="0"/>
      <w:marRight w:val="0"/>
      <w:marTop w:val="0"/>
      <w:marBottom w:val="0"/>
      <w:divBdr>
        <w:top w:val="none" w:sz="0" w:space="0" w:color="auto"/>
        <w:left w:val="none" w:sz="0" w:space="0" w:color="auto"/>
        <w:bottom w:val="none" w:sz="0" w:space="0" w:color="auto"/>
        <w:right w:val="none" w:sz="0" w:space="0" w:color="auto"/>
      </w:divBdr>
    </w:div>
    <w:div w:id="801777268">
      <w:bodyDiv w:val="1"/>
      <w:marLeft w:val="0"/>
      <w:marRight w:val="0"/>
      <w:marTop w:val="0"/>
      <w:marBottom w:val="0"/>
      <w:divBdr>
        <w:top w:val="none" w:sz="0" w:space="0" w:color="auto"/>
        <w:left w:val="none" w:sz="0" w:space="0" w:color="auto"/>
        <w:bottom w:val="none" w:sz="0" w:space="0" w:color="auto"/>
        <w:right w:val="none" w:sz="0" w:space="0" w:color="auto"/>
      </w:divBdr>
    </w:div>
    <w:div w:id="1000625009">
      <w:bodyDiv w:val="1"/>
      <w:marLeft w:val="0"/>
      <w:marRight w:val="0"/>
      <w:marTop w:val="0"/>
      <w:marBottom w:val="0"/>
      <w:divBdr>
        <w:top w:val="none" w:sz="0" w:space="0" w:color="auto"/>
        <w:left w:val="none" w:sz="0" w:space="0" w:color="auto"/>
        <w:bottom w:val="none" w:sz="0" w:space="0" w:color="auto"/>
        <w:right w:val="none" w:sz="0" w:space="0" w:color="auto"/>
      </w:divBdr>
    </w:div>
    <w:div w:id="1030760014">
      <w:bodyDiv w:val="1"/>
      <w:marLeft w:val="0"/>
      <w:marRight w:val="0"/>
      <w:marTop w:val="0"/>
      <w:marBottom w:val="0"/>
      <w:divBdr>
        <w:top w:val="none" w:sz="0" w:space="0" w:color="auto"/>
        <w:left w:val="none" w:sz="0" w:space="0" w:color="auto"/>
        <w:bottom w:val="none" w:sz="0" w:space="0" w:color="auto"/>
        <w:right w:val="none" w:sz="0" w:space="0" w:color="auto"/>
      </w:divBdr>
    </w:div>
    <w:div w:id="1180513341">
      <w:bodyDiv w:val="1"/>
      <w:marLeft w:val="0"/>
      <w:marRight w:val="0"/>
      <w:marTop w:val="0"/>
      <w:marBottom w:val="0"/>
      <w:divBdr>
        <w:top w:val="none" w:sz="0" w:space="0" w:color="auto"/>
        <w:left w:val="none" w:sz="0" w:space="0" w:color="auto"/>
        <w:bottom w:val="none" w:sz="0" w:space="0" w:color="auto"/>
        <w:right w:val="none" w:sz="0" w:space="0" w:color="auto"/>
      </w:divBdr>
    </w:div>
    <w:div w:id="1221015003">
      <w:bodyDiv w:val="1"/>
      <w:marLeft w:val="0"/>
      <w:marRight w:val="0"/>
      <w:marTop w:val="0"/>
      <w:marBottom w:val="0"/>
      <w:divBdr>
        <w:top w:val="none" w:sz="0" w:space="0" w:color="auto"/>
        <w:left w:val="none" w:sz="0" w:space="0" w:color="auto"/>
        <w:bottom w:val="none" w:sz="0" w:space="0" w:color="auto"/>
        <w:right w:val="none" w:sz="0" w:space="0" w:color="auto"/>
      </w:divBdr>
    </w:div>
    <w:div w:id="1288008764">
      <w:bodyDiv w:val="1"/>
      <w:marLeft w:val="0"/>
      <w:marRight w:val="0"/>
      <w:marTop w:val="0"/>
      <w:marBottom w:val="0"/>
      <w:divBdr>
        <w:top w:val="none" w:sz="0" w:space="0" w:color="auto"/>
        <w:left w:val="none" w:sz="0" w:space="0" w:color="auto"/>
        <w:bottom w:val="none" w:sz="0" w:space="0" w:color="auto"/>
        <w:right w:val="none" w:sz="0" w:space="0" w:color="auto"/>
      </w:divBdr>
    </w:div>
    <w:div w:id="1329559257">
      <w:bodyDiv w:val="1"/>
      <w:marLeft w:val="0"/>
      <w:marRight w:val="0"/>
      <w:marTop w:val="0"/>
      <w:marBottom w:val="0"/>
      <w:divBdr>
        <w:top w:val="none" w:sz="0" w:space="0" w:color="auto"/>
        <w:left w:val="none" w:sz="0" w:space="0" w:color="auto"/>
        <w:bottom w:val="none" w:sz="0" w:space="0" w:color="auto"/>
        <w:right w:val="none" w:sz="0" w:space="0" w:color="auto"/>
      </w:divBdr>
    </w:div>
    <w:div w:id="1352416418">
      <w:bodyDiv w:val="1"/>
      <w:marLeft w:val="0"/>
      <w:marRight w:val="0"/>
      <w:marTop w:val="0"/>
      <w:marBottom w:val="0"/>
      <w:divBdr>
        <w:top w:val="none" w:sz="0" w:space="0" w:color="auto"/>
        <w:left w:val="none" w:sz="0" w:space="0" w:color="auto"/>
        <w:bottom w:val="none" w:sz="0" w:space="0" w:color="auto"/>
        <w:right w:val="none" w:sz="0" w:space="0" w:color="auto"/>
      </w:divBdr>
    </w:div>
    <w:div w:id="1422599811">
      <w:bodyDiv w:val="1"/>
      <w:marLeft w:val="0"/>
      <w:marRight w:val="0"/>
      <w:marTop w:val="0"/>
      <w:marBottom w:val="0"/>
      <w:divBdr>
        <w:top w:val="none" w:sz="0" w:space="0" w:color="auto"/>
        <w:left w:val="none" w:sz="0" w:space="0" w:color="auto"/>
        <w:bottom w:val="none" w:sz="0" w:space="0" w:color="auto"/>
        <w:right w:val="none" w:sz="0" w:space="0" w:color="auto"/>
      </w:divBdr>
      <w:divsChild>
        <w:div w:id="808549448">
          <w:marLeft w:val="0"/>
          <w:marRight w:val="0"/>
          <w:marTop w:val="0"/>
          <w:marBottom w:val="0"/>
          <w:divBdr>
            <w:top w:val="none" w:sz="0" w:space="0" w:color="auto"/>
            <w:left w:val="none" w:sz="0" w:space="0" w:color="auto"/>
            <w:bottom w:val="none" w:sz="0" w:space="0" w:color="auto"/>
            <w:right w:val="none" w:sz="0" w:space="0" w:color="auto"/>
          </w:divBdr>
          <w:divsChild>
            <w:div w:id="447939569">
              <w:marLeft w:val="0"/>
              <w:marRight w:val="0"/>
              <w:marTop w:val="0"/>
              <w:marBottom w:val="0"/>
              <w:divBdr>
                <w:top w:val="none" w:sz="0" w:space="0" w:color="auto"/>
                <w:left w:val="none" w:sz="0" w:space="0" w:color="auto"/>
                <w:bottom w:val="none" w:sz="0" w:space="0" w:color="auto"/>
                <w:right w:val="none" w:sz="0" w:space="0" w:color="auto"/>
              </w:divBdr>
              <w:divsChild>
                <w:div w:id="154032960">
                  <w:marLeft w:val="0"/>
                  <w:marRight w:val="0"/>
                  <w:marTop w:val="0"/>
                  <w:marBottom w:val="0"/>
                  <w:divBdr>
                    <w:top w:val="none" w:sz="0" w:space="0" w:color="auto"/>
                    <w:left w:val="none" w:sz="0" w:space="0" w:color="auto"/>
                    <w:bottom w:val="none" w:sz="0" w:space="0" w:color="auto"/>
                    <w:right w:val="none" w:sz="0" w:space="0" w:color="auto"/>
                  </w:divBdr>
                </w:div>
                <w:div w:id="1515144309">
                  <w:marLeft w:val="0"/>
                  <w:marRight w:val="0"/>
                  <w:marTop w:val="0"/>
                  <w:marBottom w:val="0"/>
                  <w:divBdr>
                    <w:top w:val="none" w:sz="0" w:space="0" w:color="auto"/>
                    <w:left w:val="none" w:sz="0" w:space="0" w:color="auto"/>
                    <w:bottom w:val="none" w:sz="0" w:space="0" w:color="auto"/>
                    <w:right w:val="none" w:sz="0" w:space="0" w:color="auto"/>
                  </w:divBdr>
                </w:div>
                <w:div w:id="1232076877">
                  <w:marLeft w:val="0"/>
                  <w:marRight w:val="0"/>
                  <w:marTop w:val="0"/>
                  <w:marBottom w:val="0"/>
                  <w:divBdr>
                    <w:top w:val="none" w:sz="0" w:space="0" w:color="auto"/>
                    <w:left w:val="none" w:sz="0" w:space="0" w:color="auto"/>
                    <w:bottom w:val="none" w:sz="0" w:space="0" w:color="auto"/>
                    <w:right w:val="none" w:sz="0" w:space="0" w:color="auto"/>
                  </w:divBdr>
                </w:div>
                <w:div w:id="331421406">
                  <w:marLeft w:val="0"/>
                  <w:marRight w:val="0"/>
                  <w:marTop w:val="0"/>
                  <w:marBottom w:val="0"/>
                  <w:divBdr>
                    <w:top w:val="none" w:sz="0" w:space="0" w:color="auto"/>
                    <w:left w:val="none" w:sz="0" w:space="0" w:color="auto"/>
                    <w:bottom w:val="none" w:sz="0" w:space="0" w:color="auto"/>
                    <w:right w:val="none" w:sz="0" w:space="0" w:color="auto"/>
                  </w:divBdr>
                </w:div>
                <w:div w:id="1190265972">
                  <w:marLeft w:val="0"/>
                  <w:marRight w:val="0"/>
                  <w:marTop w:val="0"/>
                  <w:marBottom w:val="0"/>
                  <w:divBdr>
                    <w:top w:val="none" w:sz="0" w:space="0" w:color="auto"/>
                    <w:left w:val="none" w:sz="0" w:space="0" w:color="auto"/>
                    <w:bottom w:val="none" w:sz="0" w:space="0" w:color="auto"/>
                    <w:right w:val="none" w:sz="0" w:space="0" w:color="auto"/>
                  </w:divBdr>
                </w:div>
                <w:div w:id="1300765503">
                  <w:marLeft w:val="0"/>
                  <w:marRight w:val="0"/>
                  <w:marTop w:val="0"/>
                  <w:marBottom w:val="0"/>
                  <w:divBdr>
                    <w:top w:val="none" w:sz="0" w:space="0" w:color="auto"/>
                    <w:left w:val="none" w:sz="0" w:space="0" w:color="auto"/>
                    <w:bottom w:val="none" w:sz="0" w:space="0" w:color="auto"/>
                    <w:right w:val="none" w:sz="0" w:space="0" w:color="auto"/>
                  </w:divBdr>
                </w:div>
                <w:div w:id="1058434803">
                  <w:marLeft w:val="0"/>
                  <w:marRight w:val="0"/>
                  <w:marTop w:val="0"/>
                  <w:marBottom w:val="0"/>
                  <w:divBdr>
                    <w:top w:val="none" w:sz="0" w:space="0" w:color="auto"/>
                    <w:left w:val="none" w:sz="0" w:space="0" w:color="auto"/>
                    <w:bottom w:val="none" w:sz="0" w:space="0" w:color="auto"/>
                    <w:right w:val="none" w:sz="0" w:space="0" w:color="auto"/>
                  </w:divBdr>
                </w:div>
                <w:div w:id="435760340">
                  <w:marLeft w:val="0"/>
                  <w:marRight w:val="0"/>
                  <w:marTop w:val="0"/>
                  <w:marBottom w:val="0"/>
                  <w:divBdr>
                    <w:top w:val="none" w:sz="0" w:space="0" w:color="auto"/>
                    <w:left w:val="none" w:sz="0" w:space="0" w:color="auto"/>
                    <w:bottom w:val="none" w:sz="0" w:space="0" w:color="auto"/>
                    <w:right w:val="none" w:sz="0" w:space="0" w:color="auto"/>
                  </w:divBdr>
                </w:div>
                <w:div w:id="1181551727">
                  <w:marLeft w:val="0"/>
                  <w:marRight w:val="0"/>
                  <w:marTop w:val="0"/>
                  <w:marBottom w:val="0"/>
                  <w:divBdr>
                    <w:top w:val="none" w:sz="0" w:space="0" w:color="auto"/>
                    <w:left w:val="none" w:sz="0" w:space="0" w:color="auto"/>
                    <w:bottom w:val="none" w:sz="0" w:space="0" w:color="auto"/>
                    <w:right w:val="none" w:sz="0" w:space="0" w:color="auto"/>
                  </w:divBdr>
                </w:div>
                <w:div w:id="388384610">
                  <w:marLeft w:val="0"/>
                  <w:marRight w:val="0"/>
                  <w:marTop w:val="0"/>
                  <w:marBottom w:val="0"/>
                  <w:divBdr>
                    <w:top w:val="none" w:sz="0" w:space="0" w:color="auto"/>
                    <w:left w:val="none" w:sz="0" w:space="0" w:color="auto"/>
                    <w:bottom w:val="none" w:sz="0" w:space="0" w:color="auto"/>
                    <w:right w:val="none" w:sz="0" w:space="0" w:color="auto"/>
                  </w:divBdr>
                </w:div>
                <w:div w:id="451217705">
                  <w:marLeft w:val="0"/>
                  <w:marRight w:val="0"/>
                  <w:marTop w:val="0"/>
                  <w:marBottom w:val="0"/>
                  <w:divBdr>
                    <w:top w:val="none" w:sz="0" w:space="0" w:color="auto"/>
                    <w:left w:val="none" w:sz="0" w:space="0" w:color="auto"/>
                    <w:bottom w:val="none" w:sz="0" w:space="0" w:color="auto"/>
                    <w:right w:val="none" w:sz="0" w:space="0" w:color="auto"/>
                  </w:divBdr>
                </w:div>
                <w:div w:id="1761411362">
                  <w:marLeft w:val="0"/>
                  <w:marRight w:val="0"/>
                  <w:marTop w:val="0"/>
                  <w:marBottom w:val="0"/>
                  <w:divBdr>
                    <w:top w:val="none" w:sz="0" w:space="0" w:color="auto"/>
                    <w:left w:val="none" w:sz="0" w:space="0" w:color="auto"/>
                    <w:bottom w:val="none" w:sz="0" w:space="0" w:color="auto"/>
                    <w:right w:val="none" w:sz="0" w:space="0" w:color="auto"/>
                  </w:divBdr>
                </w:div>
                <w:div w:id="171646455">
                  <w:marLeft w:val="0"/>
                  <w:marRight w:val="0"/>
                  <w:marTop w:val="0"/>
                  <w:marBottom w:val="0"/>
                  <w:divBdr>
                    <w:top w:val="none" w:sz="0" w:space="0" w:color="auto"/>
                    <w:left w:val="none" w:sz="0" w:space="0" w:color="auto"/>
                    <w:bottom w:val="none" w:sz="0" w:space="0" w:color="auto"/>
                    <w:right w:val="none" w:sz="0" w:space="0" w:color="auto"/>
                  </w:divBdr>
                </w:div>
                <w:div w:id="431825244">
                  <w:marLeft w:val="0"/>
                  <w:marRight w:val="0"/>
                  <w:marTop w:val="0"/>
                  <w:marBottom w:val="0"/>
                  <w:divBdr>
                    <w:top w:val="none" w:sz="0" w:space="0" w:color="auto"/>
                    <w:left w:val="none" w:sz="0" w:space="0" w:color="auto"/>
                    <w:bottom w:val="none" w:sz="0" w:space="0" w:color="auto"/>
                    <w:right w:val="none" w:sz="0" w:space="0" w:color="auto"/>
                  </w:divBdr>
                </w:div>
                <w:div w:id="1393699541">
                  <w:marLeft w:val="0"/>
                  <w:marRight w:val="0"/>
                  <w:marTop w:val="0"/>
                  <w:marBottom w:val="0"/>
                  <w:divBdr>
                    <w:top w:val="none" w:sz="0" w:space="0" w:color="auto"/>
                    <w:left w:val="none" w:sz="0" w:space="0" w:color="auto"/>
                    <w:bottom w:val="none" w:sz="0" w:space="0" w:color="auto"/>
                    <w:right w:val="none" w:sz="0" w:space="0" w:color="auto"/>
                  </w:divBdr>
                </w:div>
                <w:div w:id="960764697">
                  <w:marLeft w:val="0"/>
                  <w:marRight w:val="0"/>
                  <w:marTop w:val="0"/>
                  <w:marBottom w:val="0"/>
                  <w:divBdr>
                    <w:top w:val="none" w:sz="0" w:space="0" w:color="auto"/>
                    <w:left w:val="none" w:sz="0" w:space="0" w:color="auto"/>
                    <w:bottom w:val="none" w:sz="0" w:space="0" w:color="auto"/>
                    <w:right w:val="none" w:sz="0" w:space="0" w:color="auto"/>
                  </w:divBdr>
                </w:div>
                <w:div w:id="765001806">
                  <w:marLeft w:val="0"/>
                  <w:marRight w:val="0"/>
                  <w:marTop w:val="0"/>
                  <w:marBottom w:val="0"/>
                  <w:divBdr>
                    <w:top w:val="none" w:sz="0" w:space="0" w:color="auto"/>
                    <w:left w:val="none" w:sz="0" w:space="0" w:color="auto"/>
                    <w:bottom w:val="none" w:sz="0" w:space="0" w:color="auto"/>
                    <w:right w:val="none" w:sz="0" w:space="0" w:color="auto"/>
                  </w:divBdr>
                </w:div>
                <w:div w:id="972101899">
                  <w:marLeft w:val="0"/>
                  <w:marRight w:val="0"/>
                  <w:marTop w:val="0"/>
                  <w:marBottom w:val="0"/>
                  <w:divBdr>
                    <w:top w:val="none" w:sz="0" w:space="0" w:color="auto"/>
                    <w:left w:val="none" w:sz="0" w:space="0" w:color="auto"/>
                    <w:bottom w:val="none" w:sz="0" w:space="0" w:color="auto"/>
                    <w:right w:val="none" w:sz="0" w:space="0" w:color="auto"/>
                  </w:divBdr>
                </w:div>
                <w:div w:id="1333219381">
                  <w:marLeft w:val="0"/>
                  <w:marRight w:val="0"/>
                  <w:marTop w:val="0"/>
                  <w:marBottom w:val="0"/>
                  <w:divBdr>
                    <w:top w:val="none" w:sz="0" w:space="0" w:color="auto"/>
                    <w:left w:val="none" w:sz="0" w:space="0" w:color="auto"/>
                    <w:bottom w:val="none" w:sz="0" w:space="0" w:color="auto"/>
                    <w:right w:val="none" w:sz="0" w:space="0" w:color="auto"/>
                  </w:divBdr>
                </w:div>
                <w:div w:id="808668697">
                  <w:marLeft w:val="0"/>
                  <w:marRight w:val="0"/>
                  <w:marTop w:val="0"/>
                  <w:marBottom w:val="0"/>
                  <w:divBdr>
                    <w:top w:val="none" w:sz="0" w:space="0" w:color="auto"/>
                    <w:left w:val="none" w:sz="0" w:space="0" w:color="auto"/>
                    <w:bottom w:val="none" w:sz="0" w:space="0" w:color="auto"/>
                    <w:right w:val="none" w:sz="0" w:space="0" w:color="auto"/>
                  </w:divBdr>
                </w:div>
                <w:div w:id="885140610">
                  <w:marLeft w:val="0"/>
                  <w:marRight w:val="0"/>
                  <w:marTop w:val="0"/>
                  <w:marBottom w:val="0"/>
                  <w:divBdr>
                    <w:top w:val="none" w:sz="0" w:space="0" w:color="auto"/>
                    <w:left w:val="none" w:sz="0" w:space="0" w:color="auto"/>
                    <w:bottom w:val="none" w:sz="0" w:space="0" w:color="auto"/>
                    <w:right w:val="none" w:sz="0" w:space="0" w:color="auto"/>
                  </w:divBdr>
                </w:div>
                <w:div w:id="271593458">
                  <w:marLeft w:val="0"/>
                  <w:marRight w:val="0"/>
                  <w:marTop w:val="0"/>
                  <w:marBottom w:val="0"/>
                  <w:divBdr>
                    <w:top w:val="none" w:sz="0" w:space="0" w:color="auto"/>
                    <w:left w:val="none" w:sz="0" w:space="0" w:color="auto"/>
                    <w:bottom w:val="none" w:sz="0" w:space="0" w:color="auto"/>
                    <w:right w:val="none" w:sz="0" w:space="0" w:color="auto"/>
                  </w:divBdr>
                </w:div>
                <w:div w:id="1924799019">
                  <w:marLeft w:val="0"/>
                  <w:marRight w:val="0"/>
                  <w:marTop w:val="0"/>
                  <w:marBottom w:val="0"/>
                  <w:divBdr>
                    <w:top w:val="none" w:sz="0" w:space="0" w:color="auto"/>
                    <w:left w:val="none" w:sz="0" w:space="0" w:color="auto"/>
                    <w:bottom w:val="none" w:sz="0" w:space="0" w:color="auto"/>
                    <w:right w:val="none" w:sz="0" w:space="0" w:color="auto"/>
                  </w:divBdr>
                </w:div>
                <w:div w:id="1648708920">
                  <w:marLeft w:val="0"/>
                  <w:marRight w:val="0"/>
                  <w:marTop w:val="0"/>
                  <w:marBottom w:val="0"/>
                  <w:divBdr>
                    <w:top w:val="none" w:sz="0" w:space="0" w:color="auto"/>
                    <w:left w:val="none" w:sz="0" w:space="0" w:color="auto"/>
                    <w:bottom w:val="none" w:sz="0" w:space="0" w:color="auto"/>
                    <w:right w:val="none" w:sz="0" w:space="0" w:color="auto"/>
                  </w:divBdr>
                </w:div>
                <w:div w:id="1791900573">
                  <w:marLeft w:val="0"/>
                  <w:marRight w:val="0"/>
                  <w:marTop w:val="0"/>
                  <w:marBottom w:val="0"/>
                  <w:divBdr>
                    <w:top w:val="none" w:sz="0" w:space="0" w:color="auto"/>
                    <w:left w:val="none" w:sz="0" w:space="0" w:color="auto"/>
                    <w:bottom w:val="none" w:sz="0" w:space="0" w:color="auto"/>
                    <w:right w:val="none" w:sz="0" w:space="0" w:color="auto"/>
                  </w:divBdr>
                </w:div>
                <w:div w:id="2101676737">
                  <w:marLeft w:val="0"/>
                  <w:marRight w:val="0"/>
                  <w:marTop w:val="0"/>
                  <w:marBottom w:val="0"/>
                  <w:divBdr>
                    <w:top w:val="none" w:sz="0" w:space="0" w:color="auto"/>
                    <w:left w:val="none" w:sz="0" w:space="0" w:color="auto"/>
                    <w:bottom w:val="none" w:sz="0" w:space="0" w:color="auto"/>
                    <w:right w:val="none" w:sz="0" w:space="0" w:color="auto"/>
                  </w:divBdr>
                </w:div>
                <w:div w:id="171845837">
                  <w:marLeft w:val="0"/>
                  <w:marRight w:val="0"/>
                  <w:marTop w:val="0"/>
                  <w:marBottom w:val="0"/>
                  <w:divBdr>
                    <w:top w:val="none" w:sz="0" w:space="0" w:color="auto"/>
                    <w:left w:val="none" w:sz="0" w:space="0" w:color="auto"/>
                    <w:bottom w:val="none" w:sz="0" w:space="0" w:color="auto"/>
                    <w:right w:val="none" w:sz="0" w:space="0" w:color="auto"/>
                  </w:divBdr>
                </w:div>
                <w:div w:id="1276059997">
                  <w:marLeft w:val="0"/>
                  <w:marRight w:val="0"/>
                  <w:marTop w:val="0"/>
                  <w:marBottom w:val="0"/>
                  <w:divBdr>
                    <w:top w:val="none" w:sz="0" w:space="0" w:color="auto"/>
                    <w:left w:val="none" w:sz="0" w:space="0" w:color="auto"/>
                    <w:bottom w:val="none" w:sz="0" w:space="0" w:color="auto"/>
                    <w:right w:val="none" w:sz="0" w:space="0" w:color="auto"/>
                  </w:divBdr>
                </w:div>
                <w:div w:id="227887626">
                  <w:marLeft w:val="0"/>
                  <w:marRight w:val="0"/>
                  <w:marTop w:val="0"/>
                  <w:marBottom w:val="0"/>
                  <w:divBdr>
                    <w:top w:val="none" w:sz="0" w:space="0" w:color="auto"/>
                    <w:left w:val="none" w:sz="0" w:space="0" w:color="auto"/>
                    <w:bottom w:val="none" w:sz="0" w:space="0" w:color="auto"/>
                    <w:right w:val="none" w:sz="0" w:space="0" w:color="auto"/>
                  </w:divBdr>
                </w:div>
                <w:div w:id="41171237">
                  <w:marLeft w:val="0"/>
                  <w:marRight w:val="0"/>
                  <w:marTop w:val="0"/>
                  <w:marBottom w:val="0"/>
                  <w:divBdr>
                    <w:top w:val="none" w:sz="0" w:space="0" w:color="auto"/>
                    <w:left w:val="none" w:sz="0" w:space="0" w:color="auto"/>
                    <w:bottom w:val="none" w:sz="0" w:space="0" w:color="auto"/>
                    <w:right w:val="none" w:sz="0" w:space="0" w:color="auto"/>
                  </w:divBdr>
                </w:div>
                <w:div w:id="1522009911">
                  <w:marLeft w:val="0"/>
                  <w:marRight w:val="0"/>
                  <w:marTop w:val="0"/>
                  <w:marBottom w:val="0"/>
                  <w:divBdr>
                    <w:top w:val="none" w:sz="0" w:space="0" w:color="auto"/>
                    <w:left w:val="none" w:sz="0" w:space="0" w:color="auto"/>
                    <w:bottom w:val="none" w:sz="0" w:space="0" w:color="auto"/>
                    <w:right w:val="none" w:sz="0" w:space="0" w:color="auto"/>
                  </w:divBdr>
                </w:div>
                <w:div w:id="1151020079">
                  <w:marLeft w:val="0"/>
                  <w:marRight w:val="0"/>
                  <w:marTop w:val="0"/>
                  <w:marBottom w:val="0"/>
                  <w:divBdr>
                    <w:top w:val="none" w:sz="0" w:space="0" w:color="auto"/>
                    <w:left w:val="none" w:sz="0" w:space="0" w:color="auto"/>
                    <w:bottom w:val="none" w:sz="0" w:space="0" w:color="auto"/>
                    <w:right w:val="none" w:sz="0" w:space="0" w:color="auto"/>
                  </w:divBdr>
                </w:div>
                <w:div w:id="606889131">
                  <w:marLeft w:val="0"/>
                  <w:marRight w:val="0"/>
                  <w:marTop w:val="0"/>
                  <w:marBottom w:val="0"/>
                  <w:divBdr>
                    <w:top w:val="none" w:sz="0" w:space="0" w:color="auto"/>
                    <w:left w:val="none" w:sz="0" w:space="0" w:color="auto"/>
                    <w:bottom w:val="none" w:sz="0" w:space="0" w:color="auto"/>
                    <w:right w:val="none" w:sz="0" w:space="0" w:color="auto"/>
                  </w:divBdr>
                </w:div>
                <w:div w:id="243685526">
                  <w:marLeft w:val="0"/>
                  <w:marRight w:val="0"/>
                  <w:marTop w:val="0"/>
                  <w:marBottom w:val="0"/>
                  <w:divBdr>
                    <w:top w:val="none" w:sz="0" w:space="0" w:color="auto"/>
                    <w:left w:val="none" w:sz="0" w:space="0" w:color="auto"/>
                    <w:bottom w:val="none" w:sz="0" w:space="0" w:color="auto"/>
                    <w:right w:val="none" w:sz="0" w:space="0" w:color="auto"/>
                  </w:divBdr>
                </w:div>
                <w:div w:id="326791025">
                  <w:marLeft w:val="0"/>
                  <w:marRight w:val="0"/>
                  <w:marTop w:val="0"/>
                  <w:marBottom w:val="0"/>
                  <w:divBdr>
                    <w:top w:val="none" w:sz="0" w:space="0" w:color="auto"/>
                    <w:left w:val="none" w:sz="0" w:space="0" w:color="auto"/>
                    <w:bottom w:val="none" w:sz="0" w:space="0" w:color="auto"/>
                    <w:right w:val="none" w:sz="0" w:space="0" w:color="auto"/>
                  </w:divBdr>
                </w:div>
                <w:div w:id="2065906495">
                  <w:marLeft w:val="0"/>
                  <w:marRight w:val="0"/>
                  <w:marTop w:val="0"/>
                  <w:marBottom w:val="0"/>
                  <w:divBdr>
                    <w:top w:val="none" w:sz="0" w:space="0" w:color="auto"/>
                    <w:left w:val="none" w:sz="0" w:space="0" w:color="auto"/>
                    <w:bottom w:val="none" w:sz="0" w:space="0" w:color="auto"/>
                    <w:right w:val="none" w:sz="0" w:space="0" w:color="auto"/>
                  </w:divBdr>
                </w:div>
                <w:div w:id="1765682180">
                  <w:marLeft w:val="0"/>
                  <w:marRight w:val="0"/>
                  <w:marTop w:val="0"/>
                  <w:marBottom w:val="0"/>
                  <w:divBdr>
                    <w:top w:val="none" w:sz="0" w:space="0" w:color="auto"/>
                    <w:left w:val="none" w:sz="0" w:space="0" w:color="auto"/>
                    <w:bottom w:val="none" w:sz="0" w:space="0" w:color="auto"/>
                    <w:right w:val="none" w:sz="0" w:space="0" w:color="auto"/>
                  </w:divBdr>
                </w:div>
                <w:div w:id="728193106">
                  <w:marLeft w:val="0"/>
                  <w:marRight w:val="0"/>
                  <w:marTop w:val="0"/>
                  <w:marBottom w:val="0"/>
                  <w:divBdr>
                    <w:top w:val="none" w:sz="0" w:space="0" w:color="auto"/>
                    <w:left w:val="none" w:sz="0" w:space="0" w:color="auto"/>
                    <w:bottom w:val="none" w:sz="0" w:space="0" w:color="auto"/>
                    <w:right w:val="none" w:sz="0" w:space="0" w:color="auto"/>
                  </w:divBdr>
                </w:div>
                <w:div w:id="1818036252">
                  <w:marLeft w:val="0"/>
                  <w:marRight w:val="0"/>
                  <w:marTop w:val="0"/>
                  <w:marBottom w:val="0"/>
                  <w:divBdr>
                    <w:top w:val="none" w:sz="0" w:space="0" w:color="auto"/>
                    <w:left w:val="none" w:sz="0" w:space="0" w:color="auto"/>
                    <w:bottom w:val="none" w:sz="0" w:space="0" w:color="auto"/>
                    <w:right w:val="none" w:sz="0" w:space="0" w:color="auto"/>
                  </w:divBdr>
                </w:div>
                <w:div w:id="294918818">
                  <w:marLeft w:val="0"/>
                  <w:marRight w:val="0"/>
                  <w:marTop w:val="0"/>
                  <w:marBottom w:val="0"/>
                  <w:divBdr>
                    <w:top w:val="none" w:sz="0" w:space="0" w:color="auto"/>
                    <w:left w:val="none" w:sz="0" w:space="0" w:color="auto"/>
                    <w:bottom w:val="none" w:sz="0" w:space="0" w:color="auto"/>
                    <w:right w:val="none" w:sz="0" w:space="0" w:color="auto"/>
                  </w:divBdr>
                </w:div>
                <w:div w:id="1352103754">
                  <w:marLeft w:val="0"/>
                  <w:marRight w:val="0"/>
                  <w:marTop w:val="0"/>
                  <w:marBottom w:val="0"/>
                  <w:divBdr>
                    <w:top w:val="none" w:sz="0" w:space="0" w:color="auto"/>
                    <w:left w:val="none" w:sz="0" w:space="0" w:color="auto"/>
                    <w:bottom w:val="none" w:sz="0" w:space="0" w:color="auto"/>
                    <w:right w:val="none" w:sz="0" w:space="0" w:color="auto"/>
                  </w:divBdr>
                </w:div>
                <w:div w:id="2023823585">
                  <w:marLeft w:val="0"/>
                  <w:marRight w:val="0"/>
                  <w:marTop w:val="0"/>
                  <w:marBottom w:val="0"/>
                  <w:divBdr>
                    <w:top w:val="none" w:sz="0" w:space="0" w:color="auto"/>
                    <w:left w:val="none" w:sz="0" w:space="0" w:color="auto"/>
                    <w:bottom w:val="none" w:sz="0" w:space="0" w:color="auto"/>
                    <w:right w:val="none" w:sz="0" w:space="0" w:color="auto"/>
                  </w:divBdr>
                </w:div>
                <w:div w:id="2079743139">
                  <w:marLeft w:val="0"/>
                  <w:marRight w:val="0"/>
                  <w:marTop w:val="0"/>
                  <w:marBottom w:val="0"/>
                  <w:divBdr>
                    <w:top w:val="none" w:sz="0" w:space="0" w:color="auto"/>
                    <w:left w:val="none" w:sz="0" w:space="0" w:color="auto"/>
                    <w:bottom w:val="none" w:sz="0" w:space="0" w:color="auto"/>
                    <w:right w:val="none" w:sz="0" w:space="0" w:color="auto"/>
                  </w:divBdr>
                </w:div>
                <w:div w:id="1851945529">
                  <w:marLeft w:val="0"/>
                  <w:marRight w:val="0"/>
                  <w:marTop w:val="0"/>
                  <w:marBottom w:val="0"/>
                  <w:divBdr>
                    <w:top w:val="none" w:sz="0" w:space="0" w:color="auto"/>
                    <w:left w:val="none" w:sz="0" w:space="0" w:color="auto"/>
                    <w:bottom w:val="none" w:sz="0" w:space="0" w:color="auto"/>
                    <w:right w:val="none" w:sz="0" w:space="0" w:color="auto"/>
                  </w:divBdr>
                </w:div>
                <w:div w:id="413431855">
                  <w:marLeft w:val="0"/>
                  <w:marRight w:val="0"/>
                  <w:marTop w:val="0"/>
                  <w:marBottom w:val="0"/>
                  <w:divBdr>
                    <w:top w:val="none" w:sz="0" w:space="0" w:color="auto"/>
                    <w:left w:val="none" w:sz="0" w:space="0" w:color="auto"/>
                    <w:bottom w:val="none" w:sz="0" w:space="0" w:color="auto"/>
                    <w:right w:val="none" w:sz="0" w:space="0" w:color="auto"/>
                  </w:divBdr>
                </w:div>
                <w:div w:id="1145203502">
                  <w:marLeft w:val="0"/>
                  <w:marRight w:val="0"/>
                  <w:marTop w:val="0"/>
                  <w:marBottom w:val="0"/>
                  <w:divBdr>
                    <w:top w:val="none" w:sz="0" w:space="0" w:color="auto"/>
                    <w:left w:val="none" w:sz="0" w:space="0" w:color="auto"/>
                    <w:bottom w:val="none" w:sz="0" w:space="0" w:color="auto"/>
                    <w:right w:val="none" w:sz="0" w:space="0" w:color="auto"/>
                  </w:divBdr>
                </w:div>
                <w:div w:id="2007324018">
                  <w:marLeft w:val="0"/>
                  <w:marRight w:val="0"/>
                  <w:marTop w:val="0"/>
                  <w:marBottom w:val="0"/>
                  <w:divBdr>
                    <w:top w:val="none" w:sz="0" w:space="0" w:color="auto"/>
                    <w:left w:val="none" w:sz="0" w:space="0" w:color="auto"/>
                    <w:bottom w:val="none" w:sz="0" w:space="0" w:color="auto"/>
                    <w:right w:val="none" w:sz="0" w:space="0" w:color="auto"/>
                  </w:divBdr>
                </w:div>
                <w:div w:id="307784977">
                  <w:marLeft w:val="0"/>
                  <w:marRight w:val="0"/>
                  <w:marTop w:val="0"/>
                  <w:marBottom w:val="0"/>
                  <w:divBdr>
                    <w:top w:val="none" w:sz="0" w:space="0" w:color="auto"/>
                    <w:left w:val="none" w:sz="0" w:space="0" w:color="auto"/>
                    <w:bottom w:val="none" w:sz="0" w:space="0" w:color="auto"/>
                    <w:right w:val="none" w:sz="0" w:space="0" w:color="auto"/>
                  </w:divBdr>
                </w:div>
                <w:div w:id="1033769762">
                  <w:marLeft w:val="0"/>
                  <w:marRight w:val="0"/>
                  <w:marTop w:val="0"/>
                  <w:marBottom w:val="0"/>
                  <w:divBdr>
                    <w:top w:val="none" w:sz="0" w:space="0" w:color="auto"/>
                    <w:left w:val="none" w:sz="0" w:space="0" w:color="auto"/>
                    <w:bottom w:val="none" w:sz="0" w:space="0" w:color="auto"/>
                    <w:right w:val="none" w:sz="0" w:space="0" w:color="auto"/>
                  </w:divBdr>
                </w:div>
                <w:div w:id="161504870">
                  <w:marLeft w:val="0"/>
                  <w:marRight w:val="0"/>
                  <w:marTop w:val="0"/>
                  <w:marBottom w:val="0"/>
                  <w:divBdr>
                    <w:top w:val="none" w:sz="0" w:space="0" w:color="auto"/>
                    <w:left w:val="none" w:sz="0" w:space="0" w:color="auto"/>
                    <w:bottom w:val="none" w:sz="0" w:space="0" w:color="auto"/>
                    <w:right w:val="none" w:sz="0" w:space="0" w:color="auto"/>
                  </w:divBdr>
                </w:div>
                <w:div w:id="296834769">
                  <w:marLeft w:val="0"/>
                  <w:marRight w:val="0"/>
                  <w:marTop w:val="0"/>
                  <w:marBottom w:val="0"/>
                  <w:divBdr>
                    <w:top w:val="none" w:sz="0" w:space="0" w:color="auto"/>
                    <w:left w:val="none" w:sz="0" w:space="0" w:color="auto"/>
                    <w:bottom w:val="none" w:sz="0" w:space="0" w:color="auto"/>
                    <w:right w:val="none" w:sz="0" w:space="0" w:color="auto"/>
                  </w:divBdr>
                </w:div>
                <w:div w:id="543517553">
                  <w:marLeft w:val="0"/>
                  <w:marRight w:val="0"/>
                  <w:marTop w:val="0"/>
                  <w:marBottom w:val="0"/>
                  <w:divBdr>
                    <w:top w:val="none" w:sz="0" w:space="0" w:color="auto"/>
                    <w:left w:val="none" w:sz="0" w:space="0" w:color="auto"/>
                    <w:bottom w:val="none" w:sz="0" w:space="0" w:color="auto"/>
                    <w:right w:val="none" w:sz="0" w:space="0" w:color="auto"/>
                  </w:divBdr>
                </w:div>
                <w:div w:id="1662152084">
                  <w:marLeft w:val="0"/>
                  <w:marRight w:val="0"/>
                  <w:marTop w:val="0"/>
                  <w:marBottom w:val="0"/>
                  <w:divBdr>
                    <w:top w:val="none" w:sz="0" w:space="0" w:color="auto"/>
                    <w:left w:val="none" w:sz="0" w:space="0" w:color="auto"/>
                    <w:bottom w:val="none" w:sz="0" w:space="0" w:color="auto"/>
                    <w:right w:val="none" w:sz="0" w:space="0" w:color="auto"/>
                  </w:divBdr>
                </w:div>
                <w:div w:id="2014606630">
                  <w:marLeft w:val="0"/>
                  <w:marRight w:val="0"/>
                  <w:marTop w:val="0"/>
                  <w:marBottom w:val="0"/>
                  <w:divBdr>
                    <w:top w:val="none" w:sz="0" w:space="0" w:color="auto"/>
                    <w:left w:val="none" w:sz="0" w:space="0" w:color="auto"/>
                    <w:bottom w:val="none" w:sz="0" w:space="0" w:color="auto"/>
                    <w:right w:val="none" w:sz="0" w:space="0" w:color="auto"/>
                  </w:divBdr>
                </w:div>
                <w:div w:id="1810509764">
                  <w:marLeft w:val="0"/>
                  <w:marRight w:val="0"/>
                  <w:marTop w:val="0"/>
                  <w:marBottom w:val="0"/>
                  <w:divBdr>
                    <w:top w:val="none" w:sz="0" w:space="0" w:color="auto"/>
                    <w:left w:val="none" w:sz="0" w:space="0" w:color="auto"/>
                    <w:bottom w:val="none" w:sz="0" w:space="0" w:color="auto"/>
                    <w:right w:val="none" w:sz="0" w:space="0" w:color="auto"/>
                  </w:divBdr>
                </w:div>
                <w:div w:id="14967377">
                  <w:marLeft w:val="0"/>
                  <w:marRight w:val="0"/>
                  <w:marTop w:val="0"/>
                  <w:marBottom w:val="0"/>
                  <w:divBdr>
                    <w:top w:val="none" w:sz="0" w:space="0" w:color="auto"/>
                    <w:left w:val="none" w:sz="0" w:space="0" w:color="auto"/>
                    <w:bottom w:val="none" w:sz="0" w:space="0" w:color="auto"/>
                    <w:right w:val="none" w:sz="0" w:space="0" w:color="auto"/>
                  </w:divBdr>
                </w:div>
                <w:div w:id="1715083364">
                  <w:marLeft w:val="0"/>
                  <w:marRight w:val="0"/>
                  <w:marTop w:val="0"/>
                  <w:marBottom w:val="0"/>
                  <w:divBdr>
                    <w:top w:val="none" w:sz="0" w:space="0" w:color="auto"/>
                    <w:left w:val="none" w:sz="0" w:space="0" w:color="auto"/>
                    <w:bottom w:val="none" w:sz="0" w:space="0" w:color="auto"/>
                    <w:right w:val="none" w:sz="0" w:space="0" w:color="auto"/>
                  </w:divBdr>
                </w:div>
                <w:div w:id="915093820">
                  <w:marLeft w:val="0"/>
                  <w:marRight w:val="0"/>
                  <w:marTop w:val="0"/>
                  <w:marBottom w:val="0"/>
                  <w:divBdr>
                    <w:top w:val="none" w:sz="0" w:space="0" w:color="auto"/>
                    <w:left w:val="none" w:sz="0" w:space="0" w:color="auto"/>
                    <w:bottom w:val="none" w:sz="0" w:space="0" w:color="auto"/>
                    <w:right w:val="none" w:sz="0" w:space="0" w:color="auto"/>
                  </w:divBdr>
                </w:div>
                <w:div w:id="1081175537">
                  <w:marLeft w:val="0"/>
                  <w:marRight w:val="0"/>
                  <w:marTop w:val="0"/>
                  <w:marBottom w:val="0"/>
                  <w:divBdr>
                    <w:top w:val="none" w:sz="0" w:space="0" w:color="auto"/>
                    <w:left w:val="none" w:sz="0" w:space="0" w:color="auto"/>
                    <w:bottom w:val="none" w:sz="0" w:space="0" w:color="auto"/>
                    <w:right w:val="none" w:sz="0" w:space="0" w:color="auto"/>
                  </w:divBdr>
                </w:div>
                <w:div w:id="1685135755">
                  <w:marLeft w:val="0"/>
                  <w:marRight w:val="0"/>
                  <w:marTop w:val="0"/>
                  <w:marBottom w:val="0"/>
                  <w:divBdr>
                    <w:top w:val="none" w:sz="0" w:space="0" w:color="auto"/>
                    <w:left w:val="none" w:sz="0" w:space="0" w:color="auto"/>
                    <w:bottom w:val="none" w:sz="0" w:space="0" w:color="auto"/>
                    <w:right w:val="none" w:sz="0" w:space="0" w:color="auto"/>
                  </w:divBdr>
                </w:div>
                <w:div w:id="1646161501">
                  <w:marLeft w:val="0"/>
                  <w:marRight w:val="0"/>
                  <w:marTop w:val="0"/>
                  <w:marBottom w:val="0"/>
                  <w:divBdr>
                    <w:top w:val="none" w:sz="0" w:space="0" w:color="auto"/>
                    <w:left w:val="none" w:sz="0" w:space="0" w:color="auto"/>
                    <w:bottom w:val="none" w:sz="0" w:space="0" w:color="auto"/>
                    <w:right w:val="none" w:sz="0" w:space="0" w:color="auto"/>
                  </w:divBdr>
                </w:div>
                <w:div w:id="507788168">
                  <w:marLeft w:val="0"/>
                  <w:marRight w:val="0"/>
                  <w:marTop w:val="0"/>
                  <w:marBottom w:val="0"/>
                  <w:divBdr>
                    <w:top w:val="none" w:sz="0" w:space="0" w:color="auto"/>
                    <w:left w:val="none" w:sz="0" w:space="0" w:color="auto"/>
                    <w:bottom w:val="none" w:sz="0" w:space="0" w:color="auto"/>
                    <w:right w:val="none" w:sz="0" w:space="0" w:color="auto"/>
                  </w:divBdr>
                </w:div>
                <w:div w:id="1577087742">
                  <w:marLeft w:val="0"/>
                  <w:marRight w:val="0"/>
                  <w:marTop w:val="0"/>
                  <w:marBottom w:val="0"/>
                  <w:divBdr>
                    <w:top w:val="none" w:sz="0" w:space="0" w:color="auto"/>
                    <w:left w:val="none" w:sz="0" w:space="0" w:color="auto"/>
                    <w:bottom w:val="none" w:sz="0" w:space="0" w:color="auto"/>
                    <w:right w:val="none" w:sz="0" w:space="0" w:color="auto"/>
                  </w:divBdr>
                </w:div>
                <w:div w:id="547425189">
                  <w:marLeft w:val="0"/>
                  <w:marRight w:val="0"/>
                  <w:marTop w:val="0"/>
                  <w:marBottom w:val="0"/>
                  <w:divBdr>
                    <w:top w:val="none" w:sz="0" w:space="0" w:color="auto"/>
                    <w:left w:val="none" w:sz="0" w:space="0" w:color="auto"/>
                    <w:bottom w:val="none" w:sz="0" w:space="0" w:color="auto"/>
                    <w:right w:val="none" w:sz="0" w:space="0" w:color="auto"/>
                  </w:divBdr>
                </w:div>
                <w:div w:id="1436831530">
                  <w:marLeft w:val="0"/>
                  <w:marRight w:val="0"/>
                  <w:marTop w:val="0"/>
                  <w:marBottom w:val="0"/>
                  <w:divBdr>
                    <w:top w:val="none" w:sz="0" w:space="0" w:color="auto"/>
                    <w:left w:val="none" w:sz="0" w:space="0" w:color="auto"/>
                    <w:bottom w:val="none" w:sz="0" w:space="0" w:color="auto"/>
                    <w:right w:val="none" w:sz="0" w:space="0" w:color="auto"/>
                  </w:divBdr>
                </w:div>
                <w:div w:id="269775498">
                  <w:marLeft w:val="0"/>
                  <w:marRight w:val="0"/>
                  <w:marTop w:val="0"/>
                  <w:marBottom w:val="0"/>
                  <w:divBdr>
                    <w:top w:val="none" w:sz="0" w:space="0" w:color="auto"/>
                    <w:left w:val="none" w:sz="0" w:space="0" w:color="auto"/>
                    <w:bottom w:val="none" w:sz="0" w:space="0" w:color="auto"/>
                    <w:right w:val="none" w:sz="0" w:space="0" w:color="auto"/>
                  </w:divBdr>
                </w:div>
                <w:div w:id="791052153">
                  <w:marLeft w:val="0"/>
                  <w:marRight w:val="0"/>
                  <w:marTop w:val="0"/>
                  <w:marBottom w:val="0"/>
                  <w:divBdr>
                    <w:top w:val="none" w:sz="0" w:space="0" w:color="auto"/>
                    <w:left w:val="none" w:sz="0" w:space="0" w:color="auto"/>
                    <w:bottom w:val="none" w:sz="0" w:space="0" w:color="auto"/>
                    <w:right w:val="none" w:sz="0" w:space="0" w:color="auto"/>
                  </w:divBdr>
                </w:div>
                <w:div w:id="1622613062">
                  <w:marLeft w:val="0"/>
                  <w:marRight w:val="0"/>
                  <w:marTop w:val="0"/>
                  <w:marBottom w:val="0"/>
                  <w:divBdr>
                    <w:top w:val="none" w:sz="0" w:space="0" w:color="auto"/>
                    <w:left w:val="none" w:sz="0" w:space="0" w:color="auto"/>
                    <w:bottom w:val="none" w:sz="0" w:space="0" w:color="auto"/>
                    <w:right w:val="none" w:sz="0" w:space="0" w:color="auto"/>
                  </w:divBdr>
                </w:div>
                <w:div w:id="801268556">
                  <w:marLeft w:val="0"/>
                  <w:marRight w:val="0"/>
                  <w:marTop w:val="0"/>
                  <w:marBottom w:val="0"/>
                  <w:divBdr>
                    <w:top w:val="none" w:sz="0" w:space="0" w:color="auto"/>
                    <w:left w:val="none" w:sz="0" w:space="0" w:color="auto"/>
                    <w:bottom w:val="none" w:sz="0" w:space="0" w:color="auto"/>
                    <w:right w:val="none" w:sz="0" w:space="0" w:color="auto"/>
                  </w:divBdr>
                </w:div>
                <w:div w:id="1863740631">
                  <w:marLeft w:val="0"/>
                  <w:marRight w:val="0"/>
                  <w:marTop w:val="0"/>
                  <w:marBottom w:val="0"/>
                  <w:divBdr>
                    <w:top w:val="none" w:sz="0" w:space="0" w:color="auto"/>
                    <w:left w:val="none" w:sz="0" w:space="0" w:color="auto"/>
                    <w:bottom w:val="none" w:sz="0" w:space="0" w:color="auto"/>
                    <w:right w:val="none" w:sz="0" w:space="0" w:color="auto"/>
                  </w:divBdr>
                </w:div>
                <w:div w:id="449009917">
                  <w:marLeft w:val="0"/>
                  <w:marRight w:val="0"/>
                  <w:marTop w:val="0"/>
                  <w:marBottom w:val="0"/>
                  <w:divBdr>
                    <w:top w:val="none" w:sz="0" w:space="0" w:color="auto"/>
                    <w:left w:val="none" w:sz="0" w:space="0" w:color="auto"/>
                    <w:bottom w:val="none" w:sz="0" w:space="0" w:color="auto"/>
                    <w:right w:val="none" w:sz="0" w:space="0" w:color="auto"/>
                  </w:divBdr>
                </w:div>
                <w:div w:id="316999897">
                  <w:marLeft w:val="0"/>
                  <w:marRight w:val="0"/>
                  <w:marTop w:val="0"/>
                  <w:marBottom w:val="0"/>
                  <w:divBdr>
                    <w:top w:val="none" w:sz="0" w:space="0" w:color="auto"/>
                    <w:left w:val="none" w:sz="0" w:space="0" w:color="auto"/>
                    <w:bottom w:val="none" w:sz="0" w:space="0" w:color="auto"/>
                    <w:right w:val="none" w:sz="0" w:space="0" w:color="auto"/>
                  </w:divBdr>
                </w:div>
                <w:div w:id="1756586055">
                  <w:marLeft w:val="0"/>
                  <w:marRight w:val="0"/>
                  <w:marTop w:val="0"/>
                  <w:marBottom w:val="0"/>
                  <w:divBdr>
                    <w:top w:val="none" w:sz="0" w:space="0" w:color="auto"/>
                    <w:left w:val="none" w:sz="0" w:space="0" w:color="auto"/>
                    <w:bottom w:val="none" w:sz="0" w:space="0" w:color="auto"/>
                    <w:right w:val="none" w:sz="0" w:space="0" w:color="auto"/>
                  </w:divBdr>
                </w:div>
                <w:div w:id="491677631">
                  <w:marLeft w:val="0"/>
                  <w:marRight w:val="0"/>
                  <w:marTop w:val="0"/>
                  <w:marBottom w:val="0"/>
                  <w:divBdr>
                    <w:top w:val="none" w:sz="0" w:space="0" w:color="auto"/>
                    <w:left w:val="none" w:sz="0" w:space="0" w:color="auto"/>
                    <w:bottom w:val="none" w:sz="0" w:space="0" w:color="auto"/>
                    <w:right w:val="none" w:sz="0" w:space="0" w:color="auto"/>
                  </w:divBdr>
                </w:div>
                <w:div w:id="730423482">
                  <w:marLeft w:val="0"/>
                  <w:marRight w:val="0"/>
                  <w:marTop w:val="0"/>
                  <w:marBottom w:val="0"/>
                  <w:divBdr>
                    <w:top w:val="none" w:sz="0" w:space="0" w:color="auto"/>
                    <w:left w:val="none" w:sz="0" w:space="0" w:color="auto"/>
                    <w:bottom w:val="none" w:sz="0" w:space="0" w:color="auto"/>
                    <w:right w:val="none" w:sz="0" w:space="0" w:color="auto"/>
                  </w:divBdr>
                </w:div>
                <w:div w:id="1564490584">
                  <w:marLeft w:val="0"/>
                  <w:marRight w:val="0"/>
                  <w:marTop w:val="0"/>
                  <w:marBottom w:val="0"/>
                  <w:divBdr>
                    <w:top w:val="none" w:sz="0" w:space="0" w:color="auto"/>
                    <w:left w:val="none" w:sz="0" w:space="0" w:color="auto"/>
                    <w:bottom w:val="none" w:sz="0" w:space="0" w:color="auto"/>
                    <w:right w:val="none" w:sz="0" w:space="0" w:color="auto"/>
                  </w:divBdr>
                </w:div>
                <w:div w:id="980886730">
                  <w:marLeft w:val="0"/>
                  <w:marRight w:val="0"/>
                  <w:marTop w:val="0"/>
                  <w:marBottom w:val="0"/>
                  <w:divBdr>
                    <w:top w:val="none" w:sz="0" w:space="0" w:color="auto"/>
                    <w:left w:val="none" w:sz="0" w:space="0" w:color="auto"/>
                    <w:bottom w:val="none" w:sz="0" w:space="0" w:color="auto"/>
                    <w:right w:val="none" w:sz="0" w:space="0" w:color="auto"/>
                  </w:divBdr>
                </w:div>
                <w:div w:id="1903129305">
                  <w:marLeft w:val="0"/>
                  <w:marRight w:val="0"/>
                  <w:marTop w:val="0"/>
                  <w:marBottom w:val="0"/>
                  <w:divBdr>
                    <w:top w:val="none" w:sz="0" w:space="0" w:color="auto"/>
                    <w:left w:val="none" w:sz="0" w:space="0" w:color="auto"/>
                    <w:bottom w:val="none" w:sz="0" w:space="0" w:color="auto"/>
                    <w:right w:val="none" w:sz="0" w:space="0" w:color="auto"/>
                  </w:divBdr>
                </w:div>
                <w:div w:id="636451861">
                  <w:marLeft w:val="0"/>
                  <w:marRight w:val="0"/>
                  <w:marTop w:val="0"/>
                  <w:marBottom w:val="0"/>
                  <w:divBdr>
                    <w:top w:val="none" w:sz="0" w:space="0" w:color="auto"/>
                    <w:left w:val="none" w:sz="0" w:space="0" w:color="auto"/>
                    <w:bottom w:val="none" w:sz="0" w:space="0" w:color="auto"/>
                    <w:right w:val="none" w:sz="0" w:space="0" w:color="auto"/>
                  </w:divBdr>
                </w:div>
                <w:div w:id="1824857482">
                  <w:marLeft w:val="0"/>
                  <w:marRight w:val="0"/>
                  <w:marTop w:val="0"/>
                  <w:marBottom w:val="0"/>
                  <w:divBdr>
                    <w:top w:val="none" w:sz="0" w:space="0" w:color="auto"/>
                    <w:left w:val="none" w:sz="0" w:space="0" w:color="auto"/>
                    <w:bottom w:val="none" w:sz="0" w:space="0" w:color="auto"/>
                    <w:right w:val="none" w:sz="0" w:space="0" w:color="auto"/>
                  </w:divBdr>
                </w:div>
                <w:div w:id="1227840038">
                  <w:marLeft w:val="0"/>
                  <w:marRight w:val="0"/>
                  <w:marTop w:val="0"/>
                  <w:marBottom w:val="0"/>
                  <w:divBdr>
                    <w:top w:val="none" w:sz="0" w:space="0" w:color="auto"/>
                    <w:left w:val="none" w:sz="0" w:space="0" w:color="auto"/>
                    <w:bottom w:val="none" w:sz="0" w:space="0" w:color="auto"/>
                    <w:right w:val="none" w:sz="0" w:space="0" w:color="auto"/>
                  </w:divBdr>
                </w:div>
                <w:div w:id="2089885065">
                  <w:marLeft w:val="0"/>
                  <w:marRight w:val="0"/>
                  <w:marTop w:val="0"/>
                  <w:marBottom w:val="0"/>
                  <w:divBdr>
                    <w:top w:val="none" w:sz="0" w:space="0" w:color="auto"/>
                    <w:left w:val="none" w:sz="0" w:space="0" w:color="auto"/>
                    <w:bottom w:val="none" w:sz="0" w:space="0" w:color="auto"/>
                    <w:right w:val="none" w:sz="0" w:space="0" w:color="auto"/>
                  </w:divBdr>
                </w:div>
                <w:div w:id="642009754">
                  <w:marLeft w:val="0"/>
                  <w:marRight w:val="0"/>
                  <w:marTop w:val="0"/>
                  <w:marBottom w:val="0"/>
                  <w:divBdr>
                    <w:top w:val="none" w:sz="0" w:space="0" w:color="auto"/>
                    <w:left w:val="none" w:sz="0" w:space="0" w:color="auto"/>
                    <w:bottom w:val="none" w:sz="0" w:space="0" w:color="auto"/>
                    <w:right w:val="none" w:sz="0" w:space="0" w:color="auto"/>
                  </w:divBdr>
                </w:div>
                <w:div w:id="304746866">
                  <w:marLeft w:val="0"/>
                  <w:marRight w:val="0"/>
                  <w:marTop w:val="0"/>
                  <w:marBottom w:val="0"/>
                  <w:divBdr>
                    <w:top w:val="none" w:sz="0" w:space="0" w:color="auto"/>
                    <w:left w:val="none" w:sz="0" w:space="0" w:color="auto"/>
                    <w:bottom w:val="none" w:sz="0" w:space="0" w:color="auto"/>
                    <w:right w:val="none" w:sz="0" w:space="0" w:color="auto"/>
                  </w:divBdr>
                </w:div>
                <w:div w:id="1599831032">
                  <w:marLeft w:val="0"/>
                  <w:marRight w:val="0"/>
                  <w:marTop w:val="0"/>
                  <w:marBottom w:val="0"/>
                  <w:divBdr>
                    <w:top w:val="none" w:sz="0" w:space="0" w:color="auto"/>
                    <w:left w:val="none" w:sz="0" w:space="0" w:color="auto"/>
                    <w:bottom w:val="none" w:sz="0" w:space="0" w:color="auto"/>
                    <w:right w:val="none" w:sz="0" w:space="0" w:color="auto"/>
                  </w:divBdr>
                </w:div>
                <w:div w:id="15423197">
                  <w:marLeft w:val="0"/>
                  <w:marRight w:val="0"/>
                  <w:marTop w:val="0"/>
                  <w:marBottom w:val="0"/>
                  <w:divBdr>
                    <w:top w:val="none" w:sz="0" w:space="0" w:color="auto"/>
                    <w:left w:val="none" w:sz="0" w:space="0" w:color="auto"/>
                    <w:bottom w:val="none" w:sz="0" w:space="0" w:color="auto"/>
                    <w:right w:val="none" w:sz="0" w:space="0" w:color="auto"/>
                  </w:divBdr>
                </w:div>
                <w:div w:id="1943296376">
                  <w:marLeft w:val="0"/>
                  <w:marRight w:val="0"/>
                  <w:marTop w:val="0"/>
                  <w:marBottom w:val="0"/>
                  <w:divBdr>
                    <w:top w:val="none" w:sz="0" w:space="0" w:color="auto"/>
                    <w:left w:val="none" w:sz="0" w:space="0" w:color="auto"/>
                    <w:bottom w:val="none" w:sz="0" w:space="0" w:color="auto"/>
                    <w:right w:val="none" w:sz="0" w:space="0" w:color="auto"/>
                  </w:divBdr>
                </w:div>
                <w:div w:id="1779376441">
                  <w:marLeft w:val="0"/>
                  <w:marRight w:val="0"/>
                  <w:marTop w:val="0"/>
                  <w:marBottom w:val="0"/>
                  <w:divBdr>
                    <w:top w:val="none" w:sz="0" w:space="0" w:color="auto"/>
                    <w:left w:val="none" w:sz="0" w:space="0" w:color="auto"/>
                    <w:bottom w:val="none" w:sz="0" w:space="0" w:color="auto"/>
                    <w:right w:val="none" w:sz="0" w:space="0" w:color="auto"/>
                  </w:divBdr>
                </w:div>
                <w:div w:id="599292011">
                  <w:marLeft w:val="0"/>
                  <w:marRight w:val="0"/>
                  <w:marTop w:val="0"/>
                  <w:marBottom w:val="0"/>
                  <w:divBdr>
                    <w:top w:val="none" w:sz="0" w:space="0" w:color="auto"/>
                    <w:left w:val="none" w:sz="0" w:space="0" w:color="auto"/>
                    <w:bottom w:val="none" w:sz="0" w:space="0" w:color="auto"/>
                    <w:right w:val="none" w:sz="0" w:space="0" w:color="auto"/>
                  </w:divBdr>
                </w:div>
                <w:div w:id="1416899521">
                  <w:marLeft w:val="0"/>
                  <w:marRight w:val="0"/>
                  <w:marTop w:val="0"/>
                  <w:marBottom w:val="0"/>
                  <w:divBdr>
                    <w:top w:val="none" w:sz="0" w:space="0" w:color="auto"/>
                    <w:left w:val="none" w:sz="0" w:space="0" w:color="auto"/>
                    <w:bottom w:val="none" w:sz="0" w:space="0" w:color="auto"/>
                    <w:right w:val="none" w:sz="0" w:space="0" w:color="auto"/>
                  </w:divBdr>
                </w:div>
                <w:div w:id="445733016">
                  <w:marLeft w:val="0"/>
                  <w:marRight w:val="0"/>
                  <w:marTop w:val="0"/>
                  <w:marBottom w:val="0"/>
                  <w:divBdr>
                    <w:top w:val="none" w:sz="0" w:space="0" w:color="auto"/>
                    <w:left w:val="none" w:sz="0" w:space="0" w:color="auto"/>
                    <w:bottom w:val="none" w:sz="0" w:space="0" w:color="auto"/>
                    <w:right w:val="none" w:sz="0" w:space="0" w:color="auto"/>
                  </w:divBdr>
                </w:div>
                <w:div w:id="132724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270">
          <w:marLeft w:val="0"/>
          <w:marRight w:val="0"/>
          <w:marTop w:val="0"/>
          <w:marBottom w:val="0"/>
          <w:divBdr>
            <w:top w:val="none" w:sz="0" w:space="0" w:color="auto"/>
            <w:left w:val="none" w:sz="0" w:space="0" w:color="auto"/>
            <w:bottom w:val="none" w:sz="0" w:space="0" w:color="auto"/>
            <w:right w:val="none" w:sz="0" w:space="0" w:color="auto"/>
          </w:divBdr>
          <w:divsChild>
            <w:div w:id="1547066380">
              <w:marLeft w:val="0"/>
              <w:marRight w:val="0"/>
              <w:marTop w:val="0"/>
              <w:marBottom w:val="0"/>
              <w:divBdr>
                <w:top w:val="none" w:sz="0" w:space="0" w:color="auto"/>
                <w:left w:val="none" w:sz="0" w:space="0" w:color="auto"/>
                <w:bottom w:val="none" w:sz="0" w:space="0" w:color="auto"/>
                <w:right w:val="none" w:sz="0" w:space="0" w:color="auto"/>
              </w:divBdr>
              <w:divsChild>
                <w:div w:id="280844576">
                  <w:marLeft w:val="0"/>
                  <w:marRight w:val="0"/>
                  <w:marTop w:val="0"/>
                  <w:marBottom w:val="0"/>
                  <w:divBdr>
                    <w:top w:val="none" w:sz="0" w:space="0" w:color="auto"/>
                    <w:left w:val="none" w:sz="0" w:space="0" w:color="auto"/>
                    <w:bottom w:val="none" w:sz="0" w:space="0" w:color="auto"/>
                    <w:right w:val="none" w:sz="0" w:space="0" w:color="auto"/>
                  </w:divBdr>
                </w:div>
                <w:div w:id="1335958478">
                  <w:marLeft w:val="0"/>
                  <w:marRight w:val="0"/>
                  <w:marTop w:val="0"/>
                  <w:marBottom w:val="0"/>
                  <w:divBdr>
                    <w:top w:val="none" w:sz="0" w:space="0" w:color="auto"/>
                    <w:left w:val="none" w:sz="0" w:space="0" w:color="auto"/>
                    <w:bottom w:val="none" w:sz="0" w:space="0" w:color="auto"/>
                    <w:right w:val="none" w:sz="0" w:space="0" w:color="auto"/>
                  </w:divBdr>
                </w:div>
                <w:div w:id="783428616">
                  <w:marLeft w:val="0"/>
                  <w:marRight w:val="0"/>
                  <w:marTop w:val="0"/>
                  <w:marBottom w:val="0"/>
                  <w:divBdr>
                    <w:top w:val="none" w:sz="0" w:space="0" w:color="auto"/>
                    <w:left w:val="none" w:sz="0" w:space="0" w:color="auto"/>
                    <w:bottom w:val="none" w:sz="0" w:space="0" w:color="auto"/>
                    <w:right w:val="none" w:sz="0" w:space="0" w:color="auto"/>
                  </w:divBdr>
                </w:div>
                <w:div w:id="1371149115">
                  <w:marLeft w:val="0"/>
                  <w:marRight w:val="0"/>
                  <w:marTop w:val="0"/>
                  <w:marBottom w:val="0"/>
                  <w:divBdr>
                    <w:top w:val="none" w:sz="0" w:space="0" w:color="auto"/>
                    <w:left w:val="none" w:sz="0" w:space="0" w:color="auto"/>
                    <w:bottom w:val="none" w:sz="0" w:space="0" w:color="auto"/>
                    <w:right w:val="none" w:sz="0" w:space="0" w:color="auto"/>
                  </w:divBdr>
                </w:div>
                <w:div w:id="1032263284">
                  <w:marLeft w:val="0"/>
                  <w:marRight w:val="0"/>
                  <w:marTop w:val="0"/>
                  <w:marBottom w:val="0"/>
                  <w:divBdr>
                    <w:top w:val="none" w:sz="0" w:space="0" w:color="auto"/>
                    <w:left w:val="none" w:sz="0" w:space="0" w:color="auto"/>
                    <w:bottom w:val="none" w:sz="0" w:space="0" w:color="auto"/>
                    <w:right w:val="none" w:sz="0" w:space="0" w:color="auto"/>
                  </w:divBdr>
                </w:div>
                <w:div w:id="1992951229">
                  <w:marLeft w:val="0"/>
                  <w:marRight w:val="0"/>
                  <w:marTop w:val="0"/>
                  <w:marBottom w:val="0"/>
                  <w:divBdr>
                    <w:top w:val="none" w:sz="0" w:space="0" w:color="auto"/>
                    <w:left w:val="none" w:sz="0" w:space="0" w:color="auto"/>
                    <w:bottom w:val="none" w:sz="0" w:space="0" w:color="auto"/>
                    <w:right w:val="none" w:sz="0" w:space="0" w:color="auto"/>
                  </w:divBdr>
                </w:div>
                <w:div w:id="876087909">
                  <w:marLeft w:val="0"/>
                  <w:marRight w:val="0"/>
                  <w:marTop w:val="0"/>
                  <w:marBottom w:val="0"/>
                  <w:divBdr>
                    <w:top w:val="none" w:sz="0" w:space="0" w:color="auto"/>
                    <w:left w:val="none" w:sz="0" w:space="0" w:color="auto"/>
                    <w:bottom w:val="none" w:sz="0" w:space="0" w:color="auto"/>
                    <w:right w:val="none" w:sz="0" w:space="0" w:color="auto"/>
                  </w:divBdr>
                </w:div>
                <w:div w:id="1369184786">
                  <w:marLeft w:val="0"/>
                  <w:marRight w:val="0"/>
                  <w:marTop w:val="0"/>
                  <w:marBottom w:val="0"/>
                  <w:divBdr>
                    <w:top w:val="none" w:sz="0" w:space="0" w:color="auto"/>
                    <w:left w:val="none" w:sz="0" w:space="0" w:color="auto"/>
                    <w:bottom w:val="none" w:sz="0" w:space="0" w:color="auto"/>
                    <w:right w:val="none" w:sz="0" w:space="0" w:color="auto"/>
                  </w:divBdr>
                </w:div>
                <w:div w:id="773211243">
                  <w:marLeft w:val="0"/>
                  <w:marRight w:val="0"/>
                  <w:marTop w:val="0"/>
                  <w:marBottom w:val="0"/>
                  <w:divBdr>
                    <w:top w:val="none" w:sz="0" w:space="0" w:color="auto"/>
                    <w:left w:val="none" w:sz="0" w:space="0" w:color="auto"/>
                    <w:bottom w:val="none" w:sz="0" w:space="0" w:color="auto"/>
                    <w:right w:val="none" w:sz="0" w:space="0" w:color="auto"/>
                  </w:divBdr>
                </w:div>
                <w:div w:id="1652902116">
                  <w:marLeft w:val="0"/>
                  <w:marRight w:val="0"/>
                  <w:marTop w:val="0"/>
                  <w:marBottom w:val="0"/>
                  <w:divBdr>
                    <w:top w:val="none" w:sz="0" w:space="0" w:color="auto"/>
                    <w:left w:val="none" w:sz="0" w:space="0" w:color="auto"/>
                    <w:bottom w:val="none" w:sz="0" w:space="0" w:color="auto"/>
                    <w:right w:val="none" w:sz="0" w:space="0" w:color="auto"/>
                  </w:divBdr>
                </w:div>
                <w:div w:id="2036037774">
                  <w:marLeft w:val="0"/>
                  <w:marRight w:val="0"/>
                  <w:marTop w:val="0"/>
                  <w:marBottom w:val="0"/>
                  <w:divBdr>
                    <w:top w:val="none" w:sz="0" w:space="0" w:color="auto"/>
                    <w:left w:val="none" w:sz="0" w:space="0" w:color="auto"/>
                    <w:bottom w:val="none" w:sz="0" w:space="0" w:color="auto"/>
                    <w:right w:val="none" w:sz="0" w:space="0" w:color="auto"/>
                  </w:divBdr>
                </w:div>
                <w:div w:id="80032465">
                  <w:marLeft w:val="0"/>
                  <w:marRight w:val="0"/>
                  <w:marTop w:val="0"/>
                  <w:marBottom w:val="0"/>
                  <w:divBdr>
                    <w:top w:val="none" w:sz="0" w:space="0" w:color="auto"/>
                    <w:left w:val="none" w:sz="0" w:space="0" w:color="auto"/>
                    <w:bottom w:val="none" w:sz="0" w:space="0" w:color="auto"/>
                    <w:right w:val="none" w:sz="0" w:space="0" w:color="auto"/>
                  </w:divBdr>
                </w:div>
                <w:div w:id="78259771">
                  <w:marLeft w:val="0"/>
                  <w:marRight w:val="0"/>
                  <w:marTop w:val="0"/>
                  <w:marBottom w:val="0"/>
                  <w:divBdr>
                    <w:top w:val="none" w:sz="0" w:space="0" w:color="auto"/>
                    <w:left w:val="none" w:sz="0" w:space="0" w:color="auto"/>
                    <w:bottom w:val="none" w:sz="0" w:space="0" w:color="auto"/>
                    <w:right w:val="none" w:sz="0" w:space="0" w:color="auto"/>
                  </w:divBdr>
                </w:div>
                <w:div w:id="682979894">
                  <w:marLeft w:val="0"/>
                  <w:marRight w:val="0"/>
                  <w:marTop w:val="0"/>
                  <w:marBottom w:val="0"/>
                  <w:divBdr>
                    <w:top w:val="none" w:sz="0" w:space="0" w:color="auto"/>
                    <w:left w:val="none" w:sz="0" w:space="0" w:color="auto"/>
                    <w:bottom w:val="none" w:sz="0" w:space="0" w:color="auto"/>
                    <w:right w:val="none" w:sz="0" w:space="0" w:color="auto"/>
                  </w:divBdr>
                </w:div>
                <w:div w:id="473565573">
                  <w:marLeft w:val="0"/>
                  <w:marRight w:val="0"/>
                  <w:marTop w:val="0"/>
                  <w:marBottom w:val="0"/>
                  <w:divBdr>
                    <w:top w:val="none" w:sz="0" w:space="0" w:color="auto"/>
                    <w:left w:val="none" w:sz="0" w:space="0" w:color="auto"/>
                    <w:bottom w:val="none" w:sz="0" w:space="0" w:color="auto"/>
                    <w:right w:val="none" w:sz="0" w:space="0" w:color="auto"/>
                  </w:divBdr>
                </w:div>
                <w:div w:id="1309942247">
                  <w:marLeft w:val="0"/>
                  <w:marRight w:val="0"/>
                  <w:marTop w:val="0"/>
                  <w:marBottom w:val="0"/>
                  <w:divBdr>
                    <w:top w:val="none" w:sz="0" w:space="0" w:color="auto"/>
                    <w:left w:val="none" w:sz="0" w:space="0" w:color="auto"/>
                    <w:bottom w:val="none" w:sz="0" w:space="0" w:color="auto"/>
                    <w:right w:val="none" w:sz="0" w:space="0" w:color="auto"/>
                  </w:divBdr>
                </w:div>
                <w:div w:id="892930002">
                  <w:marLeft w:val="0"/>
                  <w:marRight w:val="0"/>
                  <w:marTop w:val="0"/>
                  <w:marBottom w:val="0"/>
                  <w:divBdr>
                    <w:top w:val="none" w:sz="0" w:space="0" w:color="auto"/>
                    <w:left w:val="none" w:sz="0" w:space="0" w:color="auto"/>
                    <w:bottom w:val="none" w:sz="0" w:space="0" w:color="auto"/>
                    <w:right w:val="none" w:sz="0" w:space="0" w:color="auto"/>
                  </w:divBdr>
                </w:div>
                <w:div w:id="132870762">
                  <w:marLeft w:val="0"/>
                  <w:marRight w:val="0"/>
                  <w:marTop w:val="0"/>
                  <w:marBottom w:val="0"/>
                  <w:divBdr>
                    <w:top w:val="none" w:sz="0" w:space="0" w:color="auto"/>
                    <w:left w:val="none" w:sz="0" w:space="0" w:color="auto"/>
                    <w:bottom w:val="none" w:sz="0" w:space="0" w:color="auto"/>
                    <w:right w:val="none" w:sz="0" w:space="0" w:color="auto"/>
                  </w:divBdr>
                </w:div>
                <w:div w:id="190247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8743">
      <w:bodyDiv w:val="1"/>
      <w:marLeft w:val="0"/>
      <w:marRight w:val="0"/>
      <w:marTop w:val="0"/>
      <w:marBottom w:val="0"/>
      <w:divBdr>
        <w:top w:val="none" w:sz="0" w:space="0" w:color="auto"/>
        <w:left w:val="none" w:sz="0" w:space="0" w:color="auto"/>
        <w:bottom w:val="none" w:sz="0" w:space="0" w:color="auto"/>
        <w:right w:val="none" w:sz="0" w:space="0" w:color="auto"/>
      </w:divBdr>
    </w:div>
    <w:div w:id="1560746930">
      <w:bodyDiv w:val="1"/>
      <w:marLeft w:val="0"/>
      <w:marRight w:val="0"/>
      <w:marTop w:val="0"/>
      <w:marBottom w:val="0"/>
      <w:divBdr>
        <w:top w:val="none" w:sz="0" w:space="0" w:color="auto"/>
        <w:left w:val="none" w:sz="0" w:space="0" w:color="auto"/>
        <w:bottom w:val="none" w:sz="0" w:space="0" w:color="auto"/>
        <w:right w:val="none" w:sz="0" w:space="0" w:color="auto"/>
      </w:divBdr>
    </w:div>
    <w:div w:id="1729762761">
      <w:bodyDiv w:val="1"/>
      <w:marLeft w:val="0"/>
      <w:marRight w:val="0"/>
      <w:marTop w:val="0"/>
      <w:marBottom w:val="0"/>
      <w:divBdr>
        <w:top w:val="none" w:sz="0" w:space="0" w:color="auto"/>
        <w:left w:val="none" w:sz="0" w:space="0" w:color="auto"/>
        <w:bottom w:val="none" w:sz="0" w:space="0" w:color="auto"/>
        <w:right w:val="none" w:sz="0" w:space="0" w:color="auto"/>
      </w:divBdr>
    </w:div>
    <w:div w:id="1789468667">
      <w:bodyDiv w:val="1"/>
      <w:marLeft w:val="0"/>
      <w:marRight w:val="0"/>
      <w:marTop w:val="0"/>
      <w:marBottom w:val="0"/>
      <w:divBdr>
        <w:top w:val="none" w:sz="0" w:space="0" w:color="auto"/>
        <w:left w:val="none" w:sz="0" w:space="0" w:color="auto"/>
        <w:bottom w:val="none" w:sz="0" w:space="0" w:color="auto"/>
        <w:right w:val="none" w:sz="0" w:space="0" w:color="auto"/>
      </w:divBdr>
      <w:divsChild>
        <w:div w:id="1406150261">
          <w:marLeft w:val="0"/>
          <w:marRight w:val="0"/>
          <w:marTop w:val="0"/>
          <w:marBottom w:val="0"/>
          <w:divBdr>
            <w:top w:val="none" w:sz="0" w:space="0" w:color="auto"/>
            <w:left w:val="none" w:sz="0" w:space="0" w:color="auto"/>
            <w:bottom w:val="none" w:sz="0" w:space="0" w:color="auto"/>
            <w:right w:val="none" w:sz="0" w:space="0" w:color="auto"/>
          </w:divBdr>
          <w:divsChild>
            <w:div w:id="253444413">
              <w:marLeft w:val="0"/>
              <w:marRight w:val="0"/>
              <w:marTop w:val="0"/>
              <w:marBottom w:val="0"/>
              <w:divBdr>
                <w:top w:val="none" w:sz="0" w:space="0" w:color="auto"/>
                <w:left w:val="none" w:sz="0" w:space="0" w:color="auto"/>
                <w:bottom w:val="none" w:sz="0" w:space="0" w:color="auto"/>
                <w:right w:val="none" w:sz="0" w:space="0" w:color="auto"/>
              </w:divBdr>
              <w:divsChild>
                <w:div w:id="53334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855600">
      <w:bodyDiv w:val="1"/>
      <w:marLeft w:val="0"/>
      <w:marRight w:val="0"/>
      <w:marTop w:val="0"/>
      <w:marBottom w:val="0"/>
      <w:divBdr>
        <w:top w:val="none" w:sz="0" w:space="0" w:color="auto"/>
        <w:left w:val="none" w:sz="0" w:space="0" w:color="auto"/>
        <w:bottom w:val="none" w:sz="0" w:space="0" w:color="auto"/>
        <w:right w:val="none" w:sz="0" w:space="0" w:color="auto"/>
      </w:divBdr>
    </w:div>
    <w:div w:id="1863737575">
      <w:bodyDiv w:val="1"/>
      <w:marLeft w:val="0"/>
      <w:marRight w:val="0"/>
      <w:marTop w:val="0"/>
      <w:marBottom w:val="0"/>
      <w:divBdr>
        <w:top w:val="none" w:sz="0" w:space="0" w:color="auto"/>
        <w:left w:val="none" w:sz="0" w:space="0" w:color="auto"/>
        <w:bottom w:val="none" w:sz="0" w:space="0" w:color="auto"/>
        <w:right w:val="none" w:sz="0" w:space="0" w:color="auto"/>
      </w:divBdr>
    </w:div>
    <w:div w:id="1910533915">
      <w:bodyDiv w:val="1"/>
      <w:marLeft w:val="0"/>
      <w:marRight w:val="0"/>
      <w:marTop w:val="0"/>
      <w:marBottom w:val="0"/>
      <w:divBdr>
        <w:top w:val="none" w:sz="0" w:space="0" w:color="auto"/>
        <w:left w:val="none" w:sz="0" w:space="0" w:color="auto"/>
        <w:bottom w:val="none" w:sz="0" w:space="0" w:color="auto"/>
        <w:right w:val="none" w:sz="0" w:space="0" w:color="auto"/>
      </w:divBdr>
    </w:div>
    <w:div w:id="1920170579">
      <w:bodyDiv w:val="1"/>
      <w:marLeft w:val="0"/>
      <w:marRight w:val="0"/>
      <w:marTop w:val="0"/>
      <w:marBottom w:val="0"/>
      <w:divBdr>
        <w:top w:val="none" w:sz="0" w:space="0" w:color="auto"/>
        <w:left w:val="none" w:sz="0" w:space="0" w:color="auto"/>
        <w:bottom w:val="none" w:sz="0" w:space="0" w:color="auto"/>
        <w:right w:val="none" w:sz="0" w:space="0" w:color="auto"/>
      </w:divBdr>
    </w:div>
    <w:div w:id="2115900187">
      <w:bodyDiv w:val="1"/>
      <w:marLeft w:val="0"/>
      <w:marRight w:val="0"/>
      <w:marTop w:val="0"/>
      <w:marBottom w:val="0"/>
      <w:divBdr>
        <w:top w:val="none" w:sz="0" w:space="0" w:color="auto"/>
        <w:left w:val="none" w:sz="0" w:space="0" w:color="auto"/>
        <w:bottom w:val="none" w:sz="0" w:space="0" w:color="auto"/>
        <w:right w:val="none" w:sz="0" w:space="0" w:color="auto"/>
      </w:divBdr>
      <w:divsChild>
        <w:div w:id="414322215">
          <w:marLeft w:val="0"/>
          <w:marRight w:val="0"/>
          <w:marTop w:val="0"/>
          <w:marBottom w:val="0"/>
          <w:divBdr>
            <w:top w:val="single" w:sz="18" w:space="0" w:color="6C9D30"/>
            <w:left w:val="none" w:sz="0" w:space="0" w:color="auto"/>
            <w:bottom w:val="none" w:sz="0" w:space="0" w:color="auto"/>
            <w:right w:val="none" w:sz="0" w:space="0" w:color="auto"/>
          </w:divBdr>
          <w:divsChild>
            <w:div w:id="2006546234">
              <w:marLeft w:val="0"/>
              <w:marRight w:val="0"/>
              <w:marTop w:val="0"/>
              <w:marBottom w:val="0"/>
              <w:divBdr>
                <w:top w:val="none" w:sz="0" w:space="0" w:color="auto"/>
                <w:left w:val="none" w:sz="0" w:space="0" w:color="auto"/>
                <w:bottom w:val="none" w:sz="0" w:space="0" w:color="auto"/>
                <w:right w:val="none" w:sz="0" w:space="0" w:color="auto"/>
              </w:divBdr>
              <w:divsChild>
                <w:div w:id="1519734235">
                  <w:marLeft w:val="0"/>
                  <w:marRight w:val="0"/>
                  <w:marTop w:val="0"/>
                  <w:marBottom w:val="0"/>
                  <w:divBdr>
                    <w:top w:val="none" w:sz="0" w:space="0" w:color="auto"/>
                    <w:left w:val="none" w:sz="0" w:space="0" w:color="auto"/>
                    <w:bottom w:val="none" w:sz="0" w:space="0" w:color="auto"/>
                    <w:right w:val="none" w:sz="0" w:space="0" w:color="auto"/>
                  </w:divBdr>
                  <w:divsChild>
                    <w:div w:id="399058672">
                      <w:marLeft w:val="0"/>
                      <w:marRight w:val="0"/>
                      <w:marTop w:val="0"/>
                      <w:marBottom w:val="0"/>
                      <w:divBdr>
                        <w:top w:val="none" w:sz="0" w:space="0" w:color="auto"/>
                        <w:left w:val="none" w:sz="0" w:space="0" w:color="auto"/>
                        <w:bottom w:val="none" w:sz="0" w:space="0" w:color="auto"/>
                        <w:right w:val="none" w:sz="0" w:space="0" w:color="auto"/>
                      </w:divBdr>
                      <w:divsChild>
                        <w:div w:id="1711109839">
                          <w:marLeft w:val="0"/>
                          <w:marRight w:val="0"/>
                          <w:marTop w:val="0"/>
                          <w:marBottom w:val="0"/>
                          <w:divBdr>
                            <w:top w:val="none" w:sz="0" w:space="0" w:color="auto"/>
                            <w:left w:val="none" w:sz="0" w:space="0" w:color="auto"/>
                            <w:bottom w:val="none" w:sz="0" w:space="0" w:color="auto"/>
                            <w:right w:val="none" w:sz="0" w:space="0" w:color="auto"/>
                          </w:divBdr>
                          <w:divsChild>
                            <w:div w:id="14840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lgium.be/fr/economie/entreprise/securite_sociale/protection_du_domicile/index.js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igodin@ulb.ac.be" TargetMode="External"/><Relationship Id="rId1" Type="http://schemas.openxmlformats.org/officeDocument/2006/relationships/hyperlink" Target="mailto:cemahieu@ulb.a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Roc10</b:Tag>
    <b:SourceType>ArticleInAPeriodical</b:SourceType>
    <b:Guid>{779F96F9-0A98-4241-BE7B-7FC97D4EF2DB}</b:Guid>
    <b:Author>
      <b:Author>
        <b:NameList>
          <b:Person>
            <b:Last>Roche</b:Last>
            <b:First>Pierre</b:First>
          </b:Person>
        </b:NameList>
      </b:Author>
    </b:Author>
    <b:Title>Droit au plaisir et critique des "risques psychosociaux"</b:Title>
    <b:PeriodicalTitle>Nouvelle revue de psychosociologie</b:PeriodicalTitle>
    <b:Year>2010</b:Year>
    <b:Pages>83-97</b:Pages>
    <b:Volume>2</b:Volume>
    <b:Issue>10</b:Issue>
    <b:RefOrder>4</b:RefOrder>
  </b:Source>
  <b:Source>
    <b:Tag>Coc02</b:Tag>
    <b:SourceType>JournalArticle</b:SourceType>
    <b:Guid>{596CAB9E-54D2-422A-B362-417C5E457879}</b:Guid>
    <b:Author>
      <b:Author>
        <b:NameList>
          <b:Person>
            <b:Last>Cochoy</b:Last>
            <b:First>F.</b:First>
          </b:Person>
        </b:NameList>
      </b:Author>
    </b:Author>
    <b:Title>Figures du client, leçons du marché</b:Title>
    <b:Year>2002</b:Year>
    <b:Pages>3-23</b:Pages>
    <b:JournalName>Sciences de la société</b:JournalName>
    <b:Issue>56</b:Issue>
    <b:PeriodicalTitle>Sciences de la société</b:PeriodicalTitle>
    <b:RefOrder>15</b:RefOrder>
  </b:Source>
  <b:Source>
    <b:Tag>Wal04</b:Tag>
    <b:SourceType>ArticleInAPeriodical</b:SourceType>
    <b:Guid>{D3AFC18B-76DF-48D1-AFDA-491104F2FA16}</b:Guid>
    <b:Author>
      <b:Author>
        <b:NameList>
          <b:Person>
            <b:Last>Walters</b:Last>
            <b:First>D.</b:First>
          </b:Person>
        </b:NameList>
      </b:Author>
    </b:Author>
    <b:Title>Worker representation and health and safety in small enterprises in Europe</b:Title>
    <b:Year>2004</b:Year>
    <b:PeriodicalTitle>Industrial Relations Journal</b:PeriodicalTitle>
    <b:Volume>35</b:Volume>
    <b:Issue>2</b:Issue>
    <b:RefOrder>16</b:RefOrder>
  </b:Source>
  <b:Source>
    <b:Tag>Has06</b:Tag>
    <b:SourceType>ArticleInAPeriodical</b:SourceType>
    <b:Guid>{BFE9519D-0817-4021-A753-646ADE4AC2BB}</b:Guid>
    <b:Title>A review of the literature on preventive occupational health and safety activities in small enterprises</b:Title>
    <b:Year>2006</b:Year>
    <b:Author>
      <b:Author>
        <b:NameList>
          <b:Person>
            <b:Last>Hasle</b:Last>
            <b:First>P.</b:First>
          </b:Person>
          <b:Person>
            <b:Last>Limborg</b:Last>
            <b:First>H.</b:First>
            <b:Middle>J.</b:Middle>
          </b:Person>
        </b:NameList>
      </b:Author>
    </b:Author>
    <b:PeriodicalTitle>Industrial Health</b:PeriodicalTitle>
    <b:Pages>6-12</b:Pages>
    <b:Volume>44</b:Volume>
    <b:Issue>1</b:Issue>
    <b:RefOrder>17</b:RefOrder>
  </b:Source>
  <b:Source>
    <b:Tag>Nic97</b:Tag>
    <b:SourceType>Book</b:SourceType>
    <b:Guid>{B348EC46-3E52-40C7-9A8F-F82EB25B0E58}</b:Guid>
    <b:Author>
      <b:Author>
        <b:NameList>
          <b:Person>
            <b:Last>Nichols</b:Last>
            <b:First>T.</b:First>
          </b:Person>
        </b:NameList>
      </b:Author>
    </b:Author>
    <b:Title>The Sociology of Industrial Injury</b:Title>
    <b:Year>1997</b:Year>
    <b:City>London</b:City>
    <b:Publisher>The Sociology of Industrial Injury</b:Publisher>
    <b:RefOrder>18</b:RefOrder>
  </b:Source>
  <b:Source>
    <b:Tag>Mar04</b:Tag>
    <b:SourceType>JournalArticle</b:SourceType>
    <b:Guid>{C0D162C3-47BA-484A-B0C5-53B5763E453A}</b:Guid>
    <b:Author>
      <b:Author>
        <b:NameList>
          <b:Person>
            <b:Last>Martuccelli</b:Last>
            <b:First>Danilo</b:First>
          </b:Person>
        </b:NameList>
      </b:Author>
    </b:Author>
    <b:Title>Figures de la domination</b:Title>
    <b:JournalName>Revue française de sociologie</b:JournalName>
    <b:Year>2004</b:Year>
    <b:Pages>469-497</b:Pages>
    <b:Volume>45</b:Volume>
    <b:Issue>3</b:Issue>
    <b:RefOrder>19</b:RefOrder>
  </b:Source>
  <b:Source>
    <b:Tag>Alg11</b:Tag>
    <b:SourceType>Report</b:SourceType>
    <b:Guid>{08D9034D-4207-4990-80DE-94453057521C}</b:Guid>
    <b:Title>La santé des indépendants: un avantage relatif à interpréter</b:Title>
    <b:Year>2011</b:Year>
    <b:City>Noisy-le-Grand</b:City>
    <b:Publisher>Centre d'études de l'emploi</b:Publisher>
    <b:Author>
      <b:Author>
        <b:NameList>
          <b:Person>
            <b:Last>Algava</b:Last>
            <b:First>Elisabeth</b:First>
          </b:Person>
          <b:Person>
            <b:Last>Cavalin</b:Last>
            <b:First>Catherine</b:First>
          </b:Person>
          <b:Person>
            <b:Last>Celerier</b:Last>
            <b:First>Sylvie</b:First>
          </b:Person>
        </b:NameList>
      </b:Author>
    </b:Author>
    <b:ThesisType>Document de travail</b:ThesisType>
    <b:RefOrder>2</b:RefOrder>
  </b:Source>
  <b:Source>
    <b:Tag>Clo101</b:Tag>
    <b:SourceType>Book</b:SourceType>
    <b:Guid>{70358A4B-5EFD-4B46-BAED-FFA09EF847F9}</b:Guid>
    <b:Author>
      <b:Author>
        <b:NameList>
          <b:Person>
            <b:Last>Clot</b:Last>
            <b:First>Yves</b:First>
          </b:Person>
        </b:NameList>
      </b:Author>
    </b:Author>
    <b:Title>Le travail à coeur : pour en finir avec les risques psychosociaux</b:Title>
    <b:Year>2010</b:Year>
    <b:City>Paris</b:City>
    <b:Publisher>La Découverte</b:Publisher>
    <b:RefOrder>3</b:RefOrder>
  </b:Source>
  <b:Source>
    <b:Tag>Gol061</b:Tag>
    <b:SourceType>JournalArticle</b:SourceType>
    <b:Guid>{0D5AA5D4-1619-4FB0-A078-FF9E2806CC4C}</b:Guid>
    <b:Author>
      <b:Author>
        <b:NameList>
          <b:Person>
            <b:Last>Gollac</b:Last>
            <b:First>Michel</b:First>
          </b:Person>
          <b:Person>
            <b:Last>Volkoff</b:Last>
            <b:First>Serge</b:First>
          </b:Person>
        </b:NameList>
      </b:Author>
    </b:Author>
    <b:Title>La santé au travail et ses masques</b:Title>
    <b:Year>2006</b:Year>
    <b:Pages>4-17</b:Pages>
    <b:JournalName>Actes de la recherche en sciences sociales</b:JournalName>
    <b:Volume>3</b:Volume>
    <b:Issue>163</b:Issue>
    <b:RefOrder>20</b:RefOrder>
  </b:Source>
  <b:Source>
    <b:Tag>Hot29</b:Tag>
    <b:SourceType>JournalArticle</b:SourceType>
    <b:Guid>{362B2A35-F0BD-4CDD-B5D7-54A5940BB73D}</b:Guid>
    <b:Author>
      <b:Author>
        <b:NameList>
          <b:Person>
            <b:Last>Hotelling</b:Last>
            <b:First>Harold</b:First>
          </b:Person>
        </b:NameList>
      </b:Author>
    </b:Author>
    <b:Title>Stability in Competition.</b:Title>
    <b:JournalName>The Economic Journal</b:JournalName>
    <b:Year>1929</b:Year>
    <b:Pages>41-57</b:Pages>
    <b:Volume>39</b:Volume>
    <b:Issue>153</b:Issue>
    <b:RefOrder>12</b:RefOrder>
  </b:Source>
  <b:Source>
    <b:Tag>Pio11</b:Tag>
    <b:SourceType>BookSection</b:SourceType>
    <b:Guid>{884056F0-3129-4913-9C90-B0C19AA938F1}</b:Guid>
    <b:Author>
      <b:Author>
        <b:NameList>
          <b:Person>
            <b:Last>Piotet</b:Last>
            <b:First>Françoise</b:First>
          </b:Person>
        </b:NameList>
      </b:Author>
      <b:Editor>
        <b:NameList>
          <b:Person>
            <b:Last>collective)</b:Last>
            <b:First>Inserm</b:First>
            <b:Middle>(Expertise</b:Middle>
          </b:Person>
        </b:NameList>
      </b:Editor>
    </b:Author>
    <b:Title>Autonomie et dépendance des indépendants</b:Title>
    <b:Year>2011</b:Year>
    <b:City>Paris</b:City>
    <b:Publisher>Editions Inserm</b:Publisher>
    <b:BookTitle>Stress au travail et santé - Sitution chez les indépendants</b:BookTitle>
    <b:Pages>423-434</b:Pages>
    <b:RefOrder>1</b:RefOrder>
  </b:Source>
  <b:Source>
    <b:Tag>Kes97</b:Tag>
    <b:SourceType>JournalArticle</b:SourceType>
    <b:Guid>{F06A5C73-1767-45A4-91C2-31E03B1F5BAA}</b:Guid>
    <b:Author>
      <b:Author>
        <b:NameList>
          <b:Person>
            <b:Last>Kesteloot</b:Last>
            <b:First>Christian</b:First>
          </b:Person>
          <b:Person>
            <b:Last>Mistiaen</b:Last>
            <b:First>Pascale</b:First>
          </b:Person>
        </b:NameList>
      </b:Author>
    </b:Author>
    <b:Title>From ethnic minority niche to assimiliation: Turkish restaurants in Brussels</b:Title>
    <b:JournalName>Area</b:JournalName>
    <b:Year>1997</b:Year>
    <b:Pages>325-334</b:Pages>
    <b:Volume>29</b:Volume>
    <b:Issue>4</b:Issue>
    <b:RefOrder>13</b:RefOrder>
  </b:Source>
  <b:Source>
    <b:Tag>God02</b:Tag>
    <b:SourceType>JournalArticle</b:SourceType>
    <b:Guid>{872FF828-462A-47AB-9BC6-14C4A0B105E7}</b:Guid>
    <b:Author>
      <b:Author>
        <b:NameList>
          <b:Person>
            <b:Last>Godin</b:Last>
            <b:First>Isabelle</b:First>
          </b:Person>
          <b:Person>
            <b:Last>Desmarez</b:Last>
            <b:First>Pierre</b:First>
          </b:Person>
          <b:Person>
            <b:Last>Kittel</b:Last>
            <b:First>France</b:First>
          </b:Person>
        </b:NameList>
      </b:Author>
    </b:Author>
    <b:Title>Stress and job precarity. Classification index of economic sectors</b:Title>
    <b:JournalName>Archives of public health</b:JournalName>
    <b:Year>2002</b:Year>
    <b:Pages>143-151</b:Pages>
    <b:Volume>60</b:Volume>
    <b:Issue>3-4</b:Issue>
    <b:RefOrder>21</b:RefOrder>
  </b:Source>
  <b:Source>
    <b:Tag>God04</b:Tag>
    <b:SourceType>JournalArticle</b:SourceType>
    <b:Guid>{01750C91-AD0B-4FC0-806E-F5299A6486C8}</b:Guid>
    <b:Author>
      <b:Author>
        <b:NameList>
          <b:Person>
            <b:Last>Godin</b:Last>
            <b:First>Isabelle</b:First>
          </b:Person>
          <b:Person>
            <b:Last>Kittel</b:Last>
            <b:First>France</b:First>
          </b:Person>
        </b:NameList>
      </b:Author>
    </b:Author>
    <b:Title>Differential economic stability and psychosocial stress at work: associations with psychomatic complaints and absenteeism</b:Title>
    <b:JournalName>Social Science &amp; Medicine</b:JournalName>
    <b:Year>2004</b:Year>
    <b:Pages>1543-1553</b:Pages>
    <b:Volume>58</b:Volume>
    <b:RefOrder>22</b:RefOrder>
  </b:Source>
  <b:Source>
    <b:Tag>Gre81</b:Tag>
    <b:SourceType>Book</b:SourceType>
    <b:Guid>{5F7105AF-51B1-43A4-8DBD-C707B46792EB}</b:Guid>
    <b:Title>Les petits patrons du Nord (1920-1975)</b:Title>
    <b:Year>1981</b:Year>
    <b:Author>
      <b:Author>
        <b:NameList>
          <b:Person>
            <b:Last>Gresle</b:Last>
            <b:First>François</b:First>
          </b:Person>
        </b:NameList>
      </b:Author>
    </b:Author>
    <b:City>Lille</b:City>
    <b:Publisher>PUL</b:Publisher>
    <b:RefOrder>8</b:RefOrder>
  </b:Source>
  <b:Source>
    <b:Tag>Gre93</b:Tag>
    <b:SourceType>JournalArticle</b:SourceType>
    <b:Guid>{78D4842D-F35A-42C9-9583-F4248427DAEA}</b:Guid>
    <b:Title>La notion de classe moyenne indépendante. Un bilan des travaux</b:Title>
    <b:Year>1993</b:Year>
    <b:Author>
      <b:Author>
        <b:NameList>
          <b:Person>
            <b:Last>Gresle</b:Last>
            <b:First>François</b:First>
          </b:Person>
        </b:NameList>
      </b:Author>
    </b:Author>
    <b:JournalName>Vingtième Siècle. Revue d'histoire</b:JournalName>
    <b:Pages>35-44</b:Pages>
    <b:Month>janvier-mars </b:Month>
    <b:RefOrder>5</b:RefOrder>
  </b:Source>
  <b:Source>
    <b:Tag>Dem03</b:Tag>
    <b:SourceType>ConferenceProceedings</b:SourceType>
    <b:Guid>{D1E8B517-906A-4D8F-97AF-DF7CFCB0DAC3}</b:Guid>
    <b:Title>Matériaux qualitatifs et perspective longitudinale. La temporalité des parcours professionnels saisis par les entretiens biographiques</b:Title>
    <b:Year>2003</b:Year>
    <b:Author>
      <b:Author>
        <b:NameList>
          <b:Person>
            <b:Last>Demazière</b:Last>
            <b:First>Didier</b:First>
          </b:Person>
        </b:NameList>
      </b:Author>
    </b:Author>
    <b:ConferenceName>10es Journées d’études Céreq – Lasmas-IdL - Les données longitudinales dans l’analyse du marché du travail</b:ConferenceName>
    <b:City>Caen</b:City>
    <b:Publisher>21, 22 et 23 mai </b:Publisher>
    <b:RefOrder>7</b:RefOrder>
  </b:Source>
  <b:Source>
    <b:Tag>Mar04b</b:Tag>
    <b:SourceType>Book</b:SourceType>
    <b:Guid>{D79C5816-67AD-478E-92E3-48FF55D337E7}</b:Guid>
    <b:Title>Sociologie de l'emploi</b:Title>
    <b:Year>2004</b:Year>
    <b:City>Paris</b:City>
    <b:Publisher>Editions La Découverte</b:Publisher>
    <b:Author>
      <b:Author>
        <b:NameList>
          <b:Person>
            <b:Last>Maruani</b:Last>
            <b:First>Margaret</b:First>
          </b:Person>
          <b:Person>
            <b:Last>Reynaud</b:Last>
            <b:First>Emmanuèle</b:First>
          </b:Person>
        </b:NameList>
      </b:Author>
    </b:Author>
    <b:RefOrder>23</b:RefOrder>
  </b:Source>
  <b:Source>
    <b:Tag>Eak98</b:Tag>
    <b:SourceType>ArticleInAPeriodical</b:SourceType>
    <b:Guid>{B6FDDD8C-817D-4138-AC87-A2F0B6C7BBC1}</b:Guid>
    <b:Author>
      <b:Author>
        <b:NameList>
          <b:Person>
            <b:Last>Eakin</b:Last>
            <b:First>J.</b:First>
            <b:Middle>M.</b:Middle>
          </b:Person>
          <b:Person>
            <b:Last>MacEachen</b:Last>
            <b:First>E.</b:First>
          </b:Person>
        </b:NameList>
      </b:Author>
    </b:Author>
    <b:Title>Health and the Social Relations of Work: A Study of the Health-related Experiences of Employees in Small Workplaces</b:Title>
    <b:PeriodicalTitle>Sociology of Health &amp; Illness</b:PeriodicalTitle>
    <b:Year>1998</b:Year>
    <b:Pages>896–914</b:Pages>
    <b:Issue>20</b:Issue>
    <b:RefOrder>6</b:RefOrder>
  </b:Source>
  <b:Source>
    <b:Tag>INS11</b:Tag>
    <b:SourceType>InternetSite</b:SourceType>
    <b:Guid>{EB17A4E3-0CB0-461B-92A5-8C10E896CA74}</b:Guid>
    <b:Title>Stress au travail et santé : Situation chez les indépendants. Expertises collectives.</b:Title>
    <b:Year>2011</b:Year>
    <b:InternetSiteTitle>Site web de l'INSERM</b:InternetSiteTitle>
    <b:Month>Juillet</b:Month>
    <b:Day>9</b:Day>
    <b:Author>
      <b:Author>
        <b:Corporate>INSERM</b:Corporate>
      </b:Author>
    </b:Author>
    <b:URL>http://www.inserm.fr/index.php/thematiques/sante-publique/expertises-collectives</b:URL>
    <b:RefOrder>10</b:RefOrder>
  </b:Source>
  <b:Source>
    <b:Tag>Ugh111</b:Tag>
    <b:SourceType>ArticleInAPeriodical</b:SourceType>
    <b:Guid>{49C7CFA6-FB19-4F8D-8A84-688B03A14FA9}</b:Guid>
    <b:Title>Pour ne pas se tromper de gestion de la santé au travail. Les niveaux d'un management attentif au « métier »</b:Title>
    <b:Year>2011</b:Year>
    <b:PeriodicalTitle>Revue française de gestion</b:PeriodicalTitle>
    <b:Pages>61-75</b:Pages>
    <b:Author>
      <b:Author>
        <b:NameList>
          <b:Person>
            <b:Last>Ughetto</b:Last>
            <b:First>P.</b:First>
          </b:Person>
        </b:NameList>
      </b:Author>
    </b:Author>
    <b:Volume>8</b:Volume>
    <b:Issue>217</b:Issue>
    <b:RefOrder>11</b:RefOrder>
  </b:Source>
  <b:Source>
    <b:Tag>Bre06</b:Tag>
    <b:SourceType>BookSection</b:SourceType>
    <b:Guid>{F41E415E-229B-4A13-B8B6-AD56C31F558E}</b:Guid>
    <b:Title>Le fonds ténébreux de la routine. A propos des morales du geste technique au travail</b:Title>
    <b:Year>2006</b:Year>
    <b:City>Paris</b:City>
    <b:Publisher>CRAPP/EHSBM/PUF</b:Publisher>
    <b:Author>
      <b:Author>
        <b:NameList>
          <b:Person>
            <b:Last>Breviglieri</b:Last>
            <b:First>Marc</b:First>
          </b:Person>
        </b:NameList>
      </b:Author>
      <b:BookAuthor>
        <b:NameList>
          <b:Person>
            <b:Last>Laugier</b:Last>
            <b:First>S.</b:First>
          </b:Person>
          <b:Person>
            <b:Last>Gautier</b:Last>
            <b:First>C.</b:First>
          </b:Person>
        </b:NameList>
      </b:BookAuthor>
    </b:Author>
    <b:BookTitle>L'ordinaire et le politique</b:BookTitle>
    <b:Pages>189-217</b:Pages>
    <b:RefOrder>14</b:RefOrder>
  </b:Source>
  <b:Source>
    <b:Tag>Zar98</b:Tag>
    <b:SourceType>ArticleInAPeriodical</b:SourceType>
    <b:Guid>{BE8AC052-4B99-433D-AF8A-5795DA550D17}</b:Guid>
    <b:Title>Identité de métier et identité artisanale</b:Title>
    <b:Year>1998</b:Year>
    <b:Pages>247-273</b:Pages>
    <b:Author>
      <b:Author>
        <b:NameList>
          <b:Person>
            <b:Last>Zarca</b:Last>
            <b:First>B.</b:First>
          </b:Person>
        </b:NameList>
      </b:Author>
    </b:Author>
    <b:JournalName>Revue française de sociologie</b:JournalName>
    <b:PeriodicalTitle>Revue française de sociologie</b:PeriodicalTitle>
    <b:Month>XXIX</b:Month>
    <b:RefOrder>24</b:RefOrder>
  </b:Source>
  <b:Source>
    <b:Tag>Gol06</b:Tag>
    <b:SourceType>JournalArticle</b:SourceType>
    <b:Guid>{4EA12DF9-65D3-465C-8D34-DC7078D03DD3}</b:Guid>
    <b:Author>
      <b:Author>
        <b:NameList>
          <b:Person>
            <b:Last>Gollac</b:Last>
            <b:First>M.</b:First>
          </b:Person>
          <b:Person>
            <b:Last>Volkoff</b:Last>
            <b:First>S.</b:First>
          </b:Person>
        </b:NameList>
      </b:Author>
    </b:Author>
    <b:Title>La perception subjective du travail: rôle des identités de genre et des conditions d'emploi</b:Title>
    <b:Year>2006</b:Year>
    <b:JournalName>Centre d'études de l'emploi</b:JournalName>
    <b:Issue>69</b:Issue>
    <b:RefOrder>25</b:RefOrder>
  </b:Source>
  <b:Source xmlns:b="http://schemas.openxmlformats.org/officeDocument/2006/bibliography">
    <b:Tag>Ser10</b:Tag>
    <b:SourceType>InternetSite</b:SourceType>
    <b:Guid>{DBD122F0-DDA5-43B3-A926-C8A3F257A2F6}</b:Guid>
    <b:Title>Faux indépendants</b:Title>
    <b:Year>2010</b:Year>
    <b:InternetSiteTitle>Portail Belgium.be - Informations et services officiels</b:InternetSiteTitle>
    <b:YearAccessed>2013</b:YearAccessed>
    <b:MonthAccessed>Juin</b:MonthAccessed>
    <b:DayAccessed>20</b:DayAccessed>
    <b:URL>http://www.belgium.be/fr/emploi/contrats_de_travail/types_de_contrats/faux_independants/</b:URL>
    <b:Author>
      <b:Author>
        <b:Corporate>SPF Emploi Travail et Concertation sociale</b:Corporate>
      </b:Author>
    </b:Author>
    <b:RefOrder>26</b:RefOrder>
  </b:Source>
  <b:Source>
    <b:Tag>SPF10</b:Tag>
    <b:SourceType>InternetSite</b:SourceType>
    <b:Guid>{4C5872E5-967A-47F1-BD9F-557C549179EE}</b:Guid>
    <b:Author>
      <b:Author>
        <b:Corporate>SPF Emploi, Travail et Concertation sociale</b:Corporate>
      </b:Author>
    </b:Author>
    <b:Title>Contrats de travail : distinction en fonction de la nature du travail</b:Title>
    <b:InternetSiteTitle>Portail Belgium.be - Informations et services officiels</b:InternetSiteTitle>
    <b:Year>2010</b:Year>
    <b:YearAccessed>2013</b:YearAccessed>
    <b:MonthAccessed>Juin</b:MonthAccessed>
    <b:DayAccessed>20</b:DayAccessed>
    <b:URL>http://www.belgium.be/fr/emploi/contrats_de_travail/types_de_contrats/nature_du_travail/</b:URL>
    <b:RefOrder>27</b:RefOrder>
  </b:Source>
  <b:Source>
    <b:Tag>SPF101</b:Tag>
    <b:SourceType>InternetSite</b:SourceType>
    <b:Guid>{7F526FBC-1D57-414D-BB52-A2136EC503BD}</b:Guid>
    <b:Author>
      <b:Author>
        <b:Corporate>SPF Economie</b:Corporate>
      </b:Author>
    </b:Author>
    <b:Title>Assurance maladie obligatoire</b:Title>
    <b:InternetSiteTitle>Portail belgium.be Informations et services officiels</b:InternetSiteTitle>
    <b:Year>2010</b:Year>
    <b:YearAccessed>2013</b:YearAccessed>
    <b:MonthAccessed>Juin</b:MonthAccessed>
    <b:DayAccessed>20</b:DayAccessed>
    <b:URL>http://www.belgium.be/fr/economie/entreprise/securite_sociale/assurance_maladie_invalidite/</b:URL>
    <b:RefOrder>9</b:RefOrder>
  </b:Source>
</b:Sources>
</file>

<file path=customXml/item2.xml><?xml version="1.0" encoding="utf-8"?>
<b:Sources xmlns:b="http://schemas.openxmlformats.org/officeDocument/2006/bibliography" xmlns="http://schemas.openxmlformats.org/officeDocument/2006/bibliography" SelectedStyle="\APA.XSL" StyleName="APA">
  <b:Source>
    <b:Tag>Roc10</b:Tag>
    <b:SourceType>ArticleInAPeriodical</b:SourceType>
    <b:Guid>{779F96F9-0A98-4241-BE7B-7FC97D4EF2DB}</b:Guid>
    <b:Author>
      <b:Author>
        <b:NameList>
          <b:Person>
            <b:Last>Roche</b:Last>
            <b:First>Pierre</b:First>
          </b:Person>
        </b:NameList>
      </b:Author>
    </b:Author>
    <b:Title>Droit au plaisir et critique des "risques psychosociaux"</b:Title>
    <b:PeriodicalTitle>Nouvelle revue de psychosociologie</b:PeriodicalTitle>
    <b:Year>2010</b:Year>
    <b:Pages>83-97</b:Pages>
    <b:Volume>2</b:Volume>
    <b:Issue>10</b:Issue>
    <b:RefOrder>4</b:RefOrder>
  </b:Source>
  <b:Source>
    <b:Tag>Coc02</b:Tag>
    <b:SourceType>JournalArticle</b:SourceType>
    <b:Guid>{596CAB9E-54D2-422A-B362-417C5E457879}</b:Guid>
    <b:Author>
      <b:Author>
        <b:NameList>
          <b:Person>
            <b:Last>Cochoy</b:Last>
            <b:First>F.</b:First>
          </b:Person>
        </b:NameList>
      </b:Author>
    </b:Author>
    <b:Title>Figures du client, leçons du marché</b:Title>
    <b:Year>2002</b:Year>
    <b:Pages>3-23</b:Pages>
    <b:JournalName>Sciences de la société</b:JournalName>
    <b:Issue>56</b:Issue>
    <b:PeriodicalTitle>Sciences de la société</b:PeriodicalTitle>
    <b:RefOrder>15</b:RefOrder>
  </b:Source>
  <b:Source>
    <b:Tag>Wal04</b:Tag>
    <b:SourceType>ArticleInAPeriodical</b:SourceType>
    <b:Guid>{D3AFC18B-76DF-48D1-AFDA-491104F2FA16}</b:Guid>
    <b:Author>
      <b:Author>
        <b:NameList>
          <b:Person>
            <b:Last>Walters</b:Last>
            <b:First>D.</b:First>
          </b:Person>
        </b:NameList>
      </b:Author>
    </b:Author>
    <b:Title>Worker representation and health and safety in small enterprises in Europe</b:Title>
    <b:Year>2004</b:Year>
    <b:PeriodicalTitle>Industrial Relations Journal</b:PeriodicalTitle>
    <b:Volume>35</b:Volume>
    <b:Issue>2</b:Issue>
    <b:RefOrder>16</b:RefOrder>
  </b:Source>
  <b:Source>
    <b:Tag>Has06</b:Tag>
    <b:SourceType>ArticleInAPeriodical</b:SourceType>
    <b:Guid>{BFE9519D-0817-4021-A753-646ADE4AC2BB}</b:Guid>
    <b:Title>A review of the literature on preventive occupational health and safety activities in small enterprises</b:Title>
    <b:Year>2006</b:Year>
    <b:Author>
      <b:Author>
        <b:NameList>
          <b:Person>
            <b:Last>Hasle</b:Last>
            <b:First>P.</b:First>
          </b:Person>
          <b:Person>
            <b:Last>Limborg</b:Last>
            <b:First>H.</b:First>
            <b:Middle>J.</b:Middle>
          </b:Person>
        </b:NameList>
      </b:Author>
    </b:Author>
    <b:PeriodicalTitle>Industrial Health</b:PeriodicalTitle>
    <b:Pages>6-12</b:Pages>
    <b:Volume>44</b:Volume>
    <b:Issue>1</b:Issue>
    <b:RefOrder>17</b:RefOrder>
  </b:Source>
  <b:Source>
    <b:Tag>Nic97</b:Tag>
    <b:SourceType>Book</b:SourceType>
    <b:Guid>{B348EC46-3E52-40C7-9A8F-F82EB25B0E58}</b:Guid>
    <b:Author>
      <b:Author>
        <b:NameList>
          <b:Person>
            <b:Last>Nichols</b:Last>
            <b:First>T.</b:First>
          </b:Person>
        </b:NameList>
      </b:Author>
    </b:Author>
    <b:Title>The Sociology of Industrial Injury</b:Title>
    <b:Year>1997</b:Year>
    <b:City>London</b:City>
    <b:Publisher>The Sociology of Industrial Injury</b:Publisher>
    <b:RefOrder>18</b:RefOrder>
  </b:Source>
  <b:Source>
    <b:Tag>Mar04</b:Tag>
    <b:SourceType>JournalArticle</b:SourceType>
    <b:Guid>{C0D162C3-47BA-484A-B0C5-53B5763E453A}</b:Guid>
    <b:Author>
      <b:Author>
        <b:NameList>
          <b:Person>
            <b:Last>Martuccelli</b:Last>
            <b:First>Danilo</b:First>
          </b:Person>
        </b:NameList>
      </b:Author>
    </b:Author>
    <b:Title>Figures de la domination</b:Title>
    <b:JournalName>Revue française de sociologie</b:JournalName>
    <b:Year>2004</b:Year>
    <b:Pages>469-497</b:Pages>
    <b:Volume>45</b:Volume>
    <b:Issue>3</b:Issue>
    <b:RefOrder>19</b:RefOrder>
  </b:Source>
  <b:Source>
    <b:Tag>Alg11</b:Tag>
    <b:SourceType>Report</b:SourceType>
    <b:Guid>{08D9034D-4207-4990-80DE-94453057521C}</b:Guid>
    <b:Title>La santé des indépendants: un avantage relatif à interpréter</b:Title>
    <b:Year>2011</b:Year>
    <b:City>Noisy-le-Grand</b:City>
    <b:Publisher>Centre d'études de l'emploi</b:Publisher>
    <b:Author>
      <b:Author>
        <b:NameList>
          <b:Person>
            <b:Last>Algava</b:Last>
            <b:First>Elisabeth</b:First>
          </b:Person>
          <b:Person>
            <b:Last>Cavalin</b:Last>
            <b:First>Catherine</b:First>
          </b:Person>
          <b:Person>
            <b:Last>Celerier</b:Last>
            <b:First>Sylvie</b:First>
          </b:Person>
        </b:NameList>
      </b:Author>
    </b:Author>
    <b:ThesisType>Document de travail</b:ThesisType>
    <b:RefOrder>2</b:RefOrder>
  </b:Source>
  <b:Source>
    <b:Tag>Clo101</b:Tag>
    <b:SourceType>Book</b:SourceType>
    <b:Guid>{70358A4B-5EFD-4B46-BAED-FFA09EF847F9}</b:Guid>
    <b:Author>
      <b:Author>
        <b:NameList>
          <b:Person>
            <b:Last>Clot</b:Last>
            <b:First>Yves</b:First>
          </b:Person>
        </b:NameList>
      </b:Author>
    </b:Author>
    <b:Title>Le travail à coeur : pour en finir avec les risques psychosociaux</b:Title>
    <b:Year>2010</b:Year>
    <b:City>Paris</b:City>
    <b:Publisher>La Découverte</b:Publisher>
    <b:RefOrder>3</b:RefOrder>
  </b:Source>
  <b:Source>
    <b:Tag>Gol061</b:Tag>
    <b:SourceType>JournalArticle</b:SourceType>
    <b:Guid>{0D5AA5D4-1619-4FB0-A078-FF9E2806CC4C}</b:Guid>
    <b:Author>
      <b:Author>
        <b:NameList>
          <b:Person>
            <b:Last>Gollac</b:Last>
            <b:First>Michel</b:First>
          </b:Person>
          <b:Person>
            <b:Last>Volkoff</b:Last>
            <b:First>Serge</b:First>
          </b:Person>
        </b:NameList>
      </b:Author>
    </b:Author>
    <b:Title>La santé au travail et ses masques</b:Title>
    <b:Year>2006</b:Year>
    <b:Pages>4-17</b:Pages>
    <b:JournalName>Actes de la recherche en sciences sociales</b:JournalName>
    <b:Volume>3</b:Volume>
    <b:Issue>163</b:Issue>
    <b:RefOrder>20</b:RefOrder>
  </b:Source>
  <b:Source>
    <b:Tag>Hot29</b:Tag>
    <b:SourceType>JournalArticle</b:SourceType>
    <b:Guid>{362B2A35-F0BD-4CDD-B5D7-54A5940BB73D}</b:Guid>
    <b:Author>
      <b:Author>
        <b:NameList>
          <b:Person>
            <b:Last>Hotelling</b:Last>
            <b:First>Harold</b:First>
          </b:Person>
        </b:NameList>
      </b:Author>
    </b:Author>
    <b:Title>Stability in Competition.</b:Title>
    <b:JournalName>The Economic Journal</b:JournalName>
    <b:Year>1929</b:Year>
    <b:Pages>41-57</b:Pages>
    <b:Volume>39</b:Volume>
    <b:Issue>153</b:Issue>
    <b:RefOrder>12</b:RefOrder>
  </b:Source>
  <b:Source>
    <b:Tag>Pio11</b:Tag>
    <b:SourceType>BookSection</b:SourceType>
    <b:Guid>{884056F0-3129-4913-9C90-B0C19AA938F1}</b:Guid>
    <b:Author>
      <b:Author>
        <b:NameList>
          <b:Person>
            <b:Last>Piotet</b:Last>
            <b:First>Françoise</b:First>
          </b:Person>
        </b:NameList>
      </b:Author>
      <b:Editor>
        <b:NameList>
          <b:Person>
            <b:Last>collective)</b:Last>
            <b:First>Inserm</b:First>
            <b:Middle>(Expertise</b:Middle>
          </b:Person>
        </b:NameList>
      </b:Editor>
    </b:Author>
    <b:Title>Autonomie et dépendance des indépendants</b:Title>
    <b:Year>2011</b:Year>
    <b:City>Paris</b:City>
    <b:Publisher>Editions Inserm</b:Publisher>
    <b:BookTitle>Stress au travail et santé - Sitution chez les indépendants</b:BookTitle>
    <b:Pages>423-434</b:Pages>
    <b:RefOrder>1</b:RefOrder>
  </b:Source>
  <b:Source>
    <b:Tag>Kes97</b:Tag>
    <b:SourceType>JournalArticle</b:SourceType>
    <b:Guid>{F06A5C73-1767-45A4-91C2-31E03B1F5BAA}</b:Guid>
    <b:Author>
      <b:Author>
        <b:NameList>
          <b:Person>
            <b:Last>Kesteloot</b:Last>
            <b:First>Christian</b:First>
          </b:Person>
          <b:Person>
            <b:Last>Mistiaen</b:Last>
            <b:First>Pascale</b:First>
          </b:Person>
        </b:NameList>
      </b:Author>
    </b:Author>
    <b:Title>From ethnic minority niche to assimiliation: Turkish restaurants in Brussels</b:Title>
    <b:JournalName>Area</b:JournalName>
    <b:Year>1997</b:Year>
    <b:Pages>325-334</b:Pages>
    <b:Volume>29</b:Volume>
    <b:Issue>4</b:Issue>
    <b:RefOrder>13</b:RefOrder>
  </b:Source>
  <b:Source>
    <b:Tag>God02</b:Tag>
    <b:SourceType>JournalArticle</b:SourceType>
    <b:Guid>{872FF828-462A-47AB-9BC6-14C4A0B105E7}</b:Guid>
    <b:Author>
      <b:Author>
        <b:NameList>
          <b:Person>
            <b:Last>Godin</b:Last>
            <b:First>Isabelle</b:First>
          </b:Person>
          <b:Person>
            <b:Last>Desmarez</b:Last>
            <b:First>Pierre</b:First>
          </b:Person>
          <b:Person>
            <b:Last>Kittel</b:Last>
            <b:First>France</b:First>
          </b:Person>
        </b:NameList>
      </b:Author>
    </b:Author>
    <b:Title>Stress and job precarity. Classification index of economic sectors</b:Title>
    <b:JournalName>Archives of public health</b:JournalName>
    <b:Year>2002</b:Year>
    <b:Pages>143-151</b:Pages>
    <b:Volume>60</b:Volume>
    <b:Issue>3-4</b:Issue>
    <b:RefOrder>21</b:RefOrder>
  </b:Source>
  <b:Source>
    <b:Tag>God04</b:Tag>
    <b:SourceType>JournalArticle</b:SourceType>
    <b:Guid>{01750C91-AD0B-4FC0-806E-F5299A6486C8}</b:Guid>
    <b:Author>
      <b:Author>
        <b:NameList>
          <b:Person>
            <b:Last>Godin</b:Last>
            <b:First>Isabelle</b:First>
          </b:Person>
          <b:Person>
            <b:Last>Kittel</b:Last>
            <b:First>France</b:First>
          </b:Person>
        </b:NameList>
      </b:Author>
    </b:Author>
    <b:Title>Differential economic stability and psychosocial stress at work: associations with psychomatic complaints and absenteeism</b:Title>
    <b:JournalName>Social Science &amp; Medicine</b:JournalName>
    <b:Year>2004</b:Year>
    <b:Pages>1543-1553</b:Pages>
    <b:Volume>58</b:Volume>
    <b:RefOrder>22</b:RefOrder>
  </b:Source>
  <b:Source>
    <b:Tag>Gre81</b:Tag>
    <b:SourceType>Book</b:SourceType>
    <b:Guid>{5F7105AF-51B1-43A4-8DBD-C707B46792EB}</b:Guid>
    <b:Title>Les petits patrons du Nord (1920-1975)</b:Title>
    <b:Year>1981</b:Year>
    <b:Author>
      <b:Author>
        <b:NameList>
          <b:Person>
            <b:Last>Gresle</b:Last>
            <b:First>François</b:First>
          </b:Person>
        </b:NameList>
      </b:Author>
    </b:Author>
    <b:City>Lille</b:City>
    <b:Publisher>PUL</b:Publisher>
    <b:RefOrder>8</b:RefOrder>
  </b:Source>
  <b:Source>
    <b:Tag>Gre93</b:Tag>
    <b:SourceType>JournalArticle</b:SourceType>
    <b:Guid>{78D4842D-F35A-42C9-9583-F4248427DAEA}</b:Guid>
    <b:Title>La notion de classe moyenne indépendante. Un bilan des travaux</b:Title>
    <b:Year>1993</b:Year>
    <b:Author>
      <b:Author>
        <b:NameList>
          <b:Person>
            <b:Last>Gresle</b:Last>
            <b:First>François</b:First>
          </b:Person>
        </b:NameList>
      </b:Author>
    </b:Author>
    <b:JournalName>Vingtième Siècle. Revue d'histoire</b:JournalName>
    <b:Pages>35-44</b:Pages>
    <b:Month>janvier-mars </b:Month>
    <b:RefOrder>5</b:RefOrder>
  </b:Source>
  <b:Source>
    <b:Tag>Dem03</b:Tag>
    <b:SourceType>ConferenceProceedings</b:SourceType>
    <b:Guid>{D1E8B517-906A-4D8F-97AF-DF7CFCB0DAC3}</b:Guid>
    <b:Title>Matériaux qualitatifs et perspective longitudinale. La temporalité des parcours professionnels saisis par les entretiens biographiques</b:Title>
    <b:Year>2003</b:Year>
    <b:Author>
      <b:Author>
        <b:NameList>
          <b:Person>
            <b:Last>Demazière</b:Last>
            <b:First>Didier</b:First>
          </b:Person>
        </b:NameList>
      </b:Author>
    </b:Author>
    <b:ConferenceName>10es Journées d’études Céreq – Lasmas-IdL - Les données longitudinales dans l’analyse du marché du travail</b:ConferenceName>
    <b:City>Caen</b:City>
    <b:Publisher>21, 22 et 23 mai </b:Publisher>
    <b:RefOrder>7</b:RefOrder>
  </b:Source>
  <b:Source>
    <b:Tag>Mar04b</b:Tag>
    <b:SourceType>Book</b:SourceType>
    <b:Guid>{D79C5816-67AD-478E-92E3-48FF55D337E7}</b:Guid>
    <b:Title>Sociologie de l'emploi</b:Title>
    <b:Year>2004</b:Year>
    <b:City>Paris</b:City>
    <b:Publisher>Editions La Découverte</b:Publisher>
    <b:Author>
      <b:Author>
        <b:NameList>
          <b:Person>
            <b:Last>Maruani</b:Last>
            <b:First>Margaret</b:First>
          </b:Person>
          <b:Person>
            <b:Last>Reynaud</b:Last>
            <b:First>Emmanuèle</b:First>
          </b:Person>
        </b:NameList>
      </b:Author>
    </b:Author>
    <b:RefOrder>23</b:RefOrder>
  </b:Source>
  <b:Source>
    <b:Tag>Eak98</b:Tag>
    <b:SourceType>ArticleInAPeriodical</b:SourceType>
    <b:Guid>{B6FDDD8C-817D-4138-AC87-A2F0B6C7BBC1}</b:Guid>
    <b:Author>
      <b:Author>
        <b:NameList>
          <b:Person>
            <b:Last>Eakin</b:Last>
            <b:First>J.</b:First>
            <b:Middle>M.</b:Middle>
          </b:Person>
          <b:Person>
            <b:Last>MacEachen</b:Last>
            <b:First>E.</b:First>
          </b:Person>
        </b:NameList>
      </b:Author>
    </b:Author>
    <b:Title>Health and the Social Relations of Work: A Study of the Health-related Experiences of Employees in Small Workplaces</b:Title>
    <b:PeriodicalTitle>Sociology of Health &amp; Illness</b:PeriodicalTitle>
    <b:Year>1998</b:Year>
    <b:Pages>896–914</b:Pages>
    <b:Issue>20</b:Issue>
    <b:RefOrder>6</b:RefOrder>
  </b:Source>
  <b:Source>
    <b:Tag>INS11</b:Tag>
    <b:SourceType>InternetSite</b:SourceType>
    <b:Guid>{EB17A4E3-0CB0-461B-92A5-8C10E896CA74}</b:Guid>
    <b:Title>Stress au travail et santé : Situation chez les indépendants. Expertises collectives.</b:Title>
    <b:Year>2011</b:Year>
    <b:InternetSiteTitle>Site web de l'INSERM</b:InternetSiteTitle>
    <b:Month>Juillet</b:Month>
    <b:Day>9</b:Day>
    <b:Author>
      <b:Author>
        <b:Corporate>INSERM</b:Corporate>
      </b:Author>
    </b:Author>
    <b:URL>http://www.inserm.fr/index.php/thematiques/sante-publique/expertises-collectives</b:URL>
    <b:RefOrder>10</b:RefOrder>
  </b:Source>
  <b:Source>
    <b:Tag>Ugh111</b:Tag>
    <b:SourceType>ArticleInAPeriodical</b:SourceType>
    <b:Guid>{49C7CFA6-FB19-4F8D-8A84-688B03A14FA9}</b:Guid>
    <b:Title>Pour ne pas se tromper de gestion de la santé au travail. Les niveaux d'un management attentif au « métier »</b:Title>
    <b:Year>2011</b:Year>
    <b:PeriodicalTitle>Revue française de gestion</b:PeriodicalTitle>
    <b:Pages>61-75</b:Pages>
    <b:Author>
      <b:Author>
        <b:NameList>
          <b:Person>
            <b:Last>Ughetto</b:Last>
            <b:First>P.</b:First>
          </b:Person>
        </b:NameList>
      </b:Author>
    </b:Author>
    <b:Volume>8</b:Volume>
    <b:Issue>217</b:Issue>
    <b:RefOrder>11</b:RefOrder>
  </b:Source>
  <b:Source>
    <b:Tag>Bre06</b:Tag>
    <b:SourceType>BookSection</b:SourceType>
    <b:Guid>{F41E415E-229B-4A13-B8B6-AD56C31F558E}</b:Guid>
    <b:Title>Le fonds ténébreux de la routine. A propos des morales du geste technique au travail</b:Title>
    <b:Year>2006</b:Year>
    <b:City>Paris</b:City>
    <b:Publisher>CRAPP/EHSBM/PUF</b:Publisher>
    <b:Author>
      <b:Author>
        <b:NameList>
          <b:Person>
            <b:Last>Breviglieri</b:Last>
            <b:First>Marc</b:First>
          </b:Person>
        </b:NameList>
      </b:Author>
      <b:BookAuthor>
        <b:NameList>
          <b:Person>
            <b:Last>Laugier</b:Last>
            <b:First>S.</b:First>
          </b:Person>
          <b:Person>
            <b:Last>Gautier</b:Last>
            <b:First>C.</b:First>
          </b:Person>
        </b:NameList>
      </b:BookAuthor>
    </b:Author>
    <b:BookTitle>L'ordinaire et le politique</b:BookTitle>
    <b:Pages>189-217</b:Pages>
    <b:RefOrder>14</b:RefOrder>
  </b:Source>
  <b:Source>
    <b:Tag>Zar98</b:Tag>
    <b:SourceType>ArticleInAPeriodical</b:SourceType>
    <b:Guid>{BE8AC052-4B99-433D-AF8A-5795DA550D17}</b:Guid>
    <b:Title>Identité de métier et identité artisanale</b:Title>
    <b:Year>1998</b:Year>
    <b:Pages>247-273</b:Pages>
    <b:Author>
      <b:Author>
        <b:NameList>
          <b:Person>
            <b:Last>Zarca</b:Last>
            <b:First>B.</b:First>
          </b:Person>
        </b:NameList>
      </b:Author>
    </b:Author>
    <b:JournalName>Revue française de sociologie</b:JournalName>
    <b:PeriodicalTitle>Revue française de sociologie</b:PeriodicalTitle>
    <b:Month>XXIX</b:Month>
    <b:RefOrder>24</b:RefOrder>
  </b:Source>
  <b:Source>
    <b:Tag>Gol06</b:Tag>
    <b:SourceType>JournalArticle</b:SourceType>
    <b:Guid>{4EA12DF9-65D3-465C-8D34-DC7078D03DD3}</b:Guid>
    <b:Author>
      <b:Author>
        <b:NameList>
          <b:Person>
            <b:Last>Gollac</b:Last>
            <b:First>M.</b:First>
          </b:Person>
          <b:Person>
            <b:Last>Volkoff</b:Last>
            <b:First>S.</b:First>
          </b:Person>
        </b:NameList>
      </b:Author>
    </b:Author>
    <b:Title>La perception subjective du travail: rôle des identités de genre et des conditions d'emploi</b:Title>
    <b:Year>2006</b:Year>
    <b:JournalName>Centre d'études de l'emploi</b:JournalName>
    <b:Issue>69</b:Issue>
    <b:RefOrder>25</b:RefOrder>
  </b:Source>
  <b:Source xmlns:b="http://schemas.openxmlformats.org/officeDocument/2006/bibliography">
    <b:Tag>Ser10</b:Tag>
    <b:SourceType>InternetSite</b:SourceType>
    <b:Guid>{DBD122F0-DDA5-43B3-A926-C8A3F257A2F6}</b:Guid>
    <b:Title>Faux indépendants</b:Title>
    <b:Year>2010</b:Year>
    <b:InternetSiteTitle>Portail Belgium.be - Informations et services officiels</b:InternetSiteTitle>
    <b:YearAccessed>2013</b:YearAccessed>
    <b:MonthAccessed>Juin</b:MonthAccessed>
    <b:DayAccessed>20</b:DayAccessed>
    <b:URL>http://www.belgium.be/fr/emploi/contrats_de_travail/types_de_contrats/faux_independants/</b:URL>
    <b:Author>
      <b:Author>
        <b:Corporate>SPF Emploi Travail et Concertation sociale</b:Corporate>
      </b:Author>
    </b:Author>
    <b:RefOrder>26</b:RefOrder>
  </b:Source>
  <b:Source>
    <b:Tag>SPF10</b:Tag>
    <b:SourceType>InternetSite</b:SourceType>
    <b:Guid>{4C5872E5-967A-47F1-BD9F-557C549179EE}</b:Guid>
    <b:Author>
      <b:Author>
        <b:Corporate>SPF Emploi, Travail et Concertation sociale</b:Corporate>
      </b:Author>
    </b:Author>
    <b:Title>Contrats de travail : distinction en fonction de la nature du travail</b:Title>
    <b:InternetSiteTitle>Portail Belgium.be - Informations et services officiels</b:InternetSiteTitle>
    <b:Year>2010</b:Year>
    <b:YearAccessed>2013</b:YearAccessed>
    <b:MonthAccessed>Juin</b:MonthAccessed>
    <b:DayAccessed>20</b:DayAccessed>
    <b:URL>http://www.belgium.be/fr/emploi/contrats_de_travail/types_de_contrats/nature_du_travail/</b:URL>
    <b:RefOrder>27</b:RefOrder>
  </b:Source>
  <b:Source>
    <b:Tag>SPF101</b:Tag>
    <b:SourceType>InternetSite</b:SourceType>
    <b:Guid>{7F526FBC-1D57-414D-BB52-A2136EC503BD}</b:Guid>
    <b:Author>
      <b:Author>
        <b:Corporate>SPF Economie</b:Corporate>
      </b:Author>
    </b:Author>
    <b:Title>Assurance maladie obligatoire</b:Title>
    <b:InternetSiteTitle>Portail belgium.be Informations et services officiels</b:InternetSiteTitle>
    <b:Year>2010</b:Year>
    <b:YearAccessed>2013</b:YearAccessed>
    <b:MonthAccessed>Juin</b:MonthAccessed>
    <b:DayAccessed>20</b:DayAccessed>
    <b:URL>http://www.belgium.be/fr/economie/entreprise/securite_sociale/assurance_maladie_invalidite/</b:URL>
    <b:RefOrder>9</b:RefOrder>
  </b:Source>
</b:Sources>
</file>

<file path=customXml/item3.xml><?xml version="1.0" encoding="utf-8"?>
<b:Sources xmlns:b="http://schemas.openxmlformats.org/officeDocument/2006/bibliography" xmlns="http://schemas.openxmlformats.org/officeDocument/2006/bibliography" SelectedStyle="\APA.XSL" StyleName="APA">
  <b:Source>
    <b:Tag>Roc10</b:Tag>
    <b:SourceType>ArticleInAPeriodical</b:SourceType>
    <b:Guid>{779F96F9-0A98-4241-BE7B-7FC97D4EF2DB}</b:Guid>
    <b:Author>
      <b:Author>
        <b:NameList>
          <b:Person>
            <b:Last>Roche</b:Last>
            <b:First>Pierre</b:First>
          </b:Person>
        </b:NameList>
      </b:Author>
    </b:Author>
    <b:Title>Droit au plaisir et critique des "risques psychosociaux"</b:Title>
    <b:PeriodicalTitle>Nouvelle revue de psychosociologie</b:PeriodicalTitle>
    <b:Year>2010</b:Year>
    <b:Pages>83-97</b:Pages>
    <b:Volume>2</b:Volume>
    <b:Issue>10</b:Issue>
    <b:RefOrder>4</b:RefOrder>
  </b:Source>
  <b:Source>
    <b:Tag>Coc02</b:Tag>
    <b:SourceType>JournalArticle</b:SourceType>
    <b:Guid>{596CAB9E-54D2-422A-B362-417C5E457879}</b:Guid>
    <b:Author>
      <b:Author>
        <b:NameList>
          <b:Person>
            <b:Last>Cochoy</b:Last>
            <b:First>F.</b:First>
          </b:Person>
        </b:NameList>
      </b:Author>
    </b:Author>
    <b:Title>Figures du client, leçons du marché</b:Title>
    <b:Year>2002</b:Year>
    <b:Pages>3-23</b:Pages>
    <b:JournalName>Sciences de la société</b:JournalName>
    <b:Issue>56</b:Issue>
    <b:PeriodicalTitle>Sciences de la société</b:PeriodicalTitle>
    <b:RefOrder>15</b:RefOrder>
  </b:Source>
  <b:Source>
    <b:Tag>Wal04</b:Tag>
    <b:SourceType>ArticleInAPeriodical</b:SourceType>
    <b:Guid>{D3AFC18B-76DF-48D1-AFDA-491104F2FA16}</b:Guid>
    <b:Author>
      <b:Author>
        <b:NameList>
          <b:Person>
            <b:Last>Walters</b:Last>
            <b:First>D.</b:First>
          </b:Person>
        </b:NameList>
      </b:Author>
    </b:Author>
    <b:Title>Worker representation and health and safety in small enterprises in Europe</b:Title>
    <b:Year>2004</b:Year>
    <b:PeriodicalTitle>Industrial Relations Journal</b:PeriodicalTitle>
    <b:Volume>35</b:Volume>
    <b:Issue>2</b:Issue>
    <b:RefOrder>16</b:RefOrder>
  </b:Source>
  <b:Source>
    <b:Tag>Has06</b:Tag>
    <b:SourceType>ArticleInAPeriodical</b:SourceType>
    <b:Guid>{BFE9519D-0817-4021-A753-646ADE4AC2BB}</b:Guid>
    <b:Title>A review of the literature on preventive occupational health and safety activities in small enterprises</b:Title>
    <b:Year>2006</b:Year>
    <b:Author>
      <b:Author>
        <b:NameList>
          <b:Person>
            <b:Last>Hasle</b:Last>
            <b:First>P.</b:First>
          </b:Person>
          <b:Person>
            <b:Last>Limborg</b:Last>
            <b:First>H.</b:First>
            <b:Middle>J.</b:Middle>
          </b:Person>
        </b:NameList>
      </b:Author>
    </b:Author>
    <b:PeriodicalTitle>Industrial Health</b:PeriodicalTitle>
    <b:Pages>6-12</b:Pages>
    <b:Volume>44</b:Volume>
    <b:Issue>1</b:Issue>
    <b:RefOrder>17</b:RefOrder>
  </b:Source>
  <b:Source>
    <b:Tag>Nic97</b:Tag>
    <b:SourceType>Book</b:SourceType>
    <b:Guid>{B348EC46-3E52-40C7-9A8F-F82EB25B0E58}</b:Guid>
    <b:Author>
      <b:Author>
        <b:NameList>
          <b:Person>
            <b:Last>Nichols</b:Last>
            <b:First>T.</b:First>
          </b:Person>
        </b:NameList>
      </b:Author>
    </b:Author>
    <b:Title>The Sociology of Industrial Injury</b:Title>
    <b:Year>1997</b:Year>
    <b:City>London</b:City>
    <b:Publisher>The Sociology of Industrial Injury</b:Publisher>
    <b:RefOrder>18</b:RefOrder>
  </b:Source>
  <b:Source>
    <b:Tag>Mar04</b:Tag>
    <b:SourceType>JournalArticle</b:SourceType>
    <b:Guid>{C0D162C3-47BA-484A-B0C5-53B5763E453A}</b:Guid>
    <b:Author>
      <b:Author>
        <b:NameList>
          <b:Person>
            <b:Last>Martuccelli</b:Last>
            <b:First>Danilo</b:First>
          </b:Person>
        </b:NameList>
      </b:Author>
    </b:Author>
    <b:Title>Figures de la domination</b:Title>
    <b:JournalName>Revue française de sociologie</b:JournalName>
    <b:Year>2004</b:Year>
    <b:Pages>469-497</b:Pages>
    <b:Volume>45</b:Volume>
    <b:Issue>3</b:Issue>
    <b:RefOrder>19</b:RefOrder>
  </b:Source>
  <b:Source>
    <b:Tag>Alg11</b:Tag>
    <b:SourceType>Report</b:SourceType>
    <b:Guid>{08D9034D-4207-4990-80DE-94453057521C}</b:Guid>
    <b:Title>La santé des indépendants: un avantage relatif à interpréter</b:Title>
    <b:Year>2011</b:Year>
    <b:City>Noisy-le-Grand</b:City>
    <b:Publisher>Centre d'études de l'emploi</b:Publisher>
    <b:Author>
      <b:Author>
        <b:NameList>
          <b:Person>
            <b:Last>Algava</b:Last>
            <b:First>Elisabeth</b:First>
          </b:Person>
          <b:Person>
            <b:Last>Cavalin</b:Last>
            <b:First>Catherine</b:First>
          </b:Person>
          <b:Person>
            <b:Last>Celerier</b:Last>
            <b:First>Sylvie</b:First>
          </b:Person>
        </b:NameList>
      </b:Author>
    </b:Author>
    <b:ThesisType>Document de travail</b:ThesisType>
    <b:RefOrder>2</b:RefOrder>
  </b:Source>
  <b:Source>
    <b:Tag>Clo101</b:Tag>
    <b:SourceType>Book</b:SourceType>
    <b:Guid>{70358A4B-5EFD-4B46-BAED-FFA09EF847F9}</b:Guid>
    <b:Author>
      <b:Author>
        <b:NameList>
          <b:Person>
            <b:Last>Clot</b:Last>
            <b:First>Yves</b:First>
          </b:Person>
        </b:NameList>
      </b:Author>
    </b:Author>
    <b:Title>Le travail à coeur : pour en finir avec les risques psychosociaux</b:Title>
    <b:Year>2010</b:Year>
    <b:City>Paris</b:City>
    <b:Publisher>La Découverte</b:Publisher>
    <b:RefOrder>3</b:RefOrder>
  </b:Source>
  <b:Source>
    <b:Tag>Gol061</b:Tag>
    <b:SourceType>JournalArticle</b:SourceType>
    <b:Guid>{0D5AA5D4-1619-4FB0-A078-FF9E2806CC4C}</b:Guid>
    <b:Author>
      <b:Author>
        <b:NameList>
          <b:Person>
            <b:Last>Gollac</b:Last>
            <b:First>Michel</b:First>
          </b:Person>
          <b:Person>
            <b:Last>Volkoff</b:Last>
            <b:First>Serge</b:First>
          </b:Person>
        </b:NameList>
      </b:Author>
    </b:Author>
    <b:Title>La santé au travail et ses masques</b:Title>
    <b:Year>2006</b:Year>
    <b:Pages>4-17</b:Pages>
    <b:JournalName>Actes de la recherche en sciences sociales</b:JournalName>
    <b:Volume>3</b:Volume>
    <b:Issue>163</b:Issue>
    <b:RefOrder>20</b:RefOrder>
  </b:Source>
  <b:Source>
    <b:Tag>Hot29</b:Tag>
    <b:SourceType>JournalArticle</b:SourceType>
    <b:Guid>{362B2A35-F0BD-4CDD-B5D7-54A5940BB73D}</b:Guid>
    <b:Author>
      <b:Author>
        <b:NameList>
          <b:Person>
            <b:Last>Hotelling</b:Last>
            <b:First>Harold</b:First>
          </b:Person>
        </b:NameList>
      </b:Author>
    </b:Author>
    <b:Title>Stability in Competition.</b:Title>
    <b:JournalName>The Economic Journal</b:JournalName>
    <b:Year>1929</b:Year>
    <b:Pages>41-57</b:Pages>
    <b:Volume>39</b:Volume>
    <b:Issue>153</b:Issue>
    <b:RefOrder>12</b:RefOrder>
  </b:Source>
  <b:Source>
    <b:Tag>Pio11</b:Tag>
    <b:SourceType>BookSection</b:SourceType>
    <b:Guid>{884056F0-3129-4913-9C90-B0C19AA938F1}</b:Guid>
    <b:Author>
      <b:Author>
        <b:NameList>
          <b:Person>
            <b:Last>Piotet</b:Last>
            <b:First>Françoise</b:First>
          </b:Person>
        </b:NameList>
      </b:Author>
      <b:Editor>
        <b:NameList>
          <b:Person>
            <b:Last>collective)</b:Last>
            <b:First>Inserm</b:First>
            <b:Middle>(Expertise</b:Middle>
          </b:Person>
        </b:NameList>
      </b:Editor>
    </b:Author>
    <b:Title>Autonomie et dépendance des indépendants</b:Title>
    <b:Year>2011</b:Year>
    <b:City>Paris</b:City>
    <b:Publisher>Editions Inserm</b:Publisher>
    <b:BookTitle>Stress au travail et santé - Sitution chez les indépendants</b:BookTitle>
    <b:Pages>423-434</b:Pages>
    <b:RefOrder>1</b:RefOrder>
  </b:Source>
  <b:Source>
    <b:Tag>Kes97</b:Tag>
    <b:SourceType>JournalArticle</b:SourceType>
    <b:Guid>{F06A5C73-1767-45A4-91C2-31E03B1F5BAA}</b:Guid>
    <b:Author>
      <b:Author>
        <b:NameList>
          <b:Person>
            <b:Last>Kesteloot</b:Last>
            <b:First>Christian</b:First>
          </b:Person>
          <b:Person>
            <b:Last>Mistiaen</b:Last>
            <b:First>Pascale</b:First>
          </b:Person>
        </b:NameList>
      </b:Author>
    </b:Author>
    <b:Title>From ethnic minority niche to assimiliation: Turkish restaurants in Brussels</b:Title>
    <b:JournalName>Area</b:JournalName>
    <b:Year>1997</b:Year>
    <b:Pages>325-334</b:Pages>
    <b:Volume>29</b:Volume>
    <b:Issue>4</b:Issue>
    <b:RefOrder>13</b:RefOrder>
  </b:Source>
  <b:Source>
    <b:Tag>God02</b:Tag>
    <b:SourceType>JournalArticle</b:SourceType>
    <b:Guid>{872FF828-462A-47AB-9BC6-14C4A0B105E7}</b:Guid>
    <b:Author>
      <b:Author>
        <b:NameList>
          <b:Person>
            <b:Last>Godin</b:Last>
            <b:First>Isabelle</b:First>
          </b:Person>
          <b:Person>
            <b:Last>Desmarez</b:Last>
            <b:First>Pierre</b:First>
          </b:Person>
          <b:Person>
            <b:Last>Kittel</b:Last>
            <b:First>France</b:First>
          </b:Person>
        </b:NameList>
      </b:Author>
    </b:Author>
    <b:Title>Stress and job precarity. Classification index of economic sectors</b:Title>
    <b:JournalName>Archives of public health</b:JournalName>
    <b:Year>2002</b:Year>
    <b:Pages>143-151</b:Pages>
    <b:Volume>60</b:Volume>
    <b:Issue>3-4</b:Issue>
    <b:RefOrder>21</b:RefOrder>
  </b:Source>
  <b:Source>
    <b:Tag>God04</b:Tag>
    <b:SourceType>JournalArticle</b:SourceType>
    <b:Guid>{01750C91-AD0B-4FC0-806E-F5299A6486C8}</b:Guid>
    <b:Author>
      <b:Author>
        <b:NameList>
          <b:Person>
            <b:Last>Godin</b:Last>
            <b:First>Isabelle</b:First>
          </b:Person>
          <b:Person>
            <b:Last>Kittel</b:Last>
            <b:First>France</b:First>
          </b:Person>
        </b:NameList>
      </b:Author>
    </b:Author>
    <b:Title>Differential economic stability and psychosocial stress at work: associations with psychomatic complaints and absenteeism</b:Title>
    <b:JournalName>Social Science &amp; Medicine</b:JournalName>
    <b:Year>2004</b:Year>
    <b:Pages>1543-1553</b:Pages>
    <b:Volume>58</b:Volume>
    <b:RefOrder>22</b:RefOrder>
  </b:Source>
  <b:Source>
    <b:Tag>Gre81</b:Tag>
    <b:SourceType>Book</b:SourceType>
    <b:Guid>{5F7105AF-51B1-43A4-8DBD-C707B46792EB}</b:Guid>
    <b:Title>Les petits patrons du Nord (1920-1975)</b:Title>
    <b:Year>1981</b:Year>
    <b:Author>
      <b:Author>
        <b:NameList>
          <b:Person>
            <b:Last>Gresle</b:Last>
            <b:First>François</b:First>
          </b:Person>
        </b:NameList>
      </b:Author>
    </b:Author>
    <b:City>Lille</b:City>
    <b:Publisher>PUL</b:Publisher>
    <b:RefOrder>8</b:RefOrder>
  </b:Source>
  <b:Source>
    <b:Tag>Gre93</b:Tag>
    <b:SourceType>JournalArticle</b:SourceType>
    <b:Guid>{78D4842D-F35A-42C9-9583-F4248427DAEA}</b:Guid>
    <b:Title>La notion de classe moyenne indépendante. Un bilan des travaux</b:Title>
    <b:Year>1993</b:Year>
    <b:Author>
      <b:Author>
        <b:NameList>
          <b:Person>
            <b:Last>Gresle</b:Last>
            <b:First>François</b:First>
          </b:Person>
        </b:NameList>
      </b:Author>
    </b:Author>
    <b:JournalName>Vingtième Siècle. Revue d'histoire</b:JournalName>
    <b:Pages>35-44</b:Pages>
    <b:Month>janvier-mars </b:Month>
    <b:RefOrder>5</b:RefOrder>
  </b:Source>
  <b:Source>
    <b:Tag>Dem03</b:Tag>
    <b:SourceType>ConferenceProceedings</b:SourceType>
    <b:Guid>{D1E8B517-906A-4D8F-97AF-DF7CFCB0DAC3}</b:Guid>
    <b:Title>Matériaux qualitatifs et perspective longitudinale. La temporalité des parcours professionnels saisis par les entretiens biographiques</b:Title>
    <b:Year>2003</b:Year>
    <b:Author>
      <b:Author>
        <b:NameList>
          <b:Person>
            <b:Last>Demazière</b:Last>
            <b:First>Didier</b:First>
          </b:Person>
        </b:NameList>
      </b:Author>
    </b:Author>
    <b:ConferenceName>10es Journées d’études Céreq – Lasmas-IdL - Les données longitudinales dans l’analyse du marché du travail</b:ConferenceName>
    <b:City>Caen</b:City>
    <b:Publisher>21, 22 et 23 mai </b:Publisher>
    <b:RefOrder>7</b:RefOrder>
  </b:Source>
  <b:Source>
    <b:Tag>Mar04b</b:Tag>
    <b:SourceType>Book</b:SourceType>
    <b:Guid>{D79C5816-67AD-478E-92E3-48FF55D337E7}</b:Guid>
    <b:Title>Sociologie de l'emploi</b:Title>
    <b:Year>2004</b:Year>
    <b:City>Paris</b:City>
    <b:Publisher>Editions La Découverte</b:Publisher>
    <b:Author>
      <b:Author>
        <b:NameList>
          <b:Person>
            <b:Last>Maruani</b:Last>
            <b:First>Margaret</b:First>
          </b:Person>
          <b:Person>
            <b:Last>Reynaud</b:Last>
            <b:First>Emmanuèle</b:First>
          </b:Person>
        </b:NameList>
      </b:Author>
    </b:Author>
    <b:RefOrder>23</b:RefOrder>
  </b:Source>
  <b:Source>
    <b:Tag>Eak98</b:Tag>
    <b:SourceType>ArticleInAPeriodical</b:SourceType>
    <b:Guid>{B6FDDD8C-817D-4138-AC87-A2F0B6C7BBC1}</b:Guid>
    <b:Author>
      <b:Author>
        <b:NameList>
          <b:Person>
            <b:Last>Eakin</b:Last>
            <b:First>J.</b:First>
            <b:Middle>M.</b:Middle>
          </b:Person>
          <b:Person>
            <b:Last>MacEachen</b:Last>
            <b:First>E.</b:First>
          </b:Person>
        </b:NameList>
      </b:Author>
    </b:Author>
    <b:Title>Health and the Social Relations of Work: A Study of the Health-related Experiences of Employees in Small Workplaces</b:Title>
    <b:PeriodicalTitle>Sociology of Health &amp; Illness</b:PeriodicalTitle>
    <b:Year>1998</b:Year>
    <b:Pages>896–914</b:Pages>
    <b:Issue>20</b:Issue>
    <b:RefOrder>6</b:RefOrder>
  </b:Source>
  <b:Source>
    <b:Tag>INS11</b:Tag>
    <b:SourceType>InternetSite</b:SourceType>
    <b:Guid>{EB17A4E3-0CB0-461B-92A5-8C10E896CA74}</b:Guid>
    <b:Title>Stress au travail et santé : Situation chez les indépendants. Expertises collectives.</b:Title>
    <b:Year>2011</b:Year>
    <b:InternetSiteTitle>Site web de l'INSERM</b:InternetSiteTitle>
    <b:Month>Juillet</b:Month>
    <b:Day>9</b:Day>
    <b:Author>
      <b:Author>
        <b:Corporate>INSERM</b:Corporate>
      </b:Author>
    </b:Author>
    <b:URL>http://www.inserm.fr/index.php/thematiques/sante-publique/expertises-collectives</b:URL>
    <b:RefOrder>10</b:RefOrder>
  </b:Source>
  <b:Source>
    <b:Tag>Ugh111</b:Tag>
    <b:SourceType>ArticleInAPeriodical</b:SourceType>
    <b:Guid>{49C7CFA6-FB19-4F8D-8A84-688B03A14FA9}</b:Guid>
    <b:Title>Pour ne pas se tromper de gestion de la santé au travail. Les niveaux d'un management attentif au « métier »</b:Title>
    <b:Year>2011</b:Year>
    <b:PeriodicalTitle>Revue française de gestion</b:PeriodicalTitle>
    <b:Pages>61-75</b:Pages>
    <b:Author>
      <b:Author>
        <b:NameList>
          <b:Person>
            <b:Last>Ughetto</b:Last>
            <b:First>P.</b:First>
          </b:Person>
        </b:NameList>
      </b:Author>
    </b:Author>
    <b:Volume>8</b:Volume>
    <b:Issue>217</b:Issue>
    <b:RefOrder>11</b:RefOrder>
  </b:Source>
  <b:Source>
    <b:Tag>Bre06</b:Tag>
    <b:SourceType>BookSection</b:SourceType>
    <b:Guid>{F41E415E-229B-4A13-B8B6-AD56C31F558E}</b:Guid>
    <b:Title>Le fonds ténébreux de la routine. A propos des morales du geste technique au travail</b:Title>
    <b:Year>2006</b:Year>
    <b:City>Paris</b:City>
    <b:Publisher>CRAPP/EHSBM/PUF</b:Publisher>
    <b:Author>
      <b:Author>
        <b:NameList>
          <b:Person>
            <b:Last>Breviglieri</b:Last>
            <b:First>Marc</b:First>
          </b:Person>
        </b:NameList>
      </b:Author>
      <b:BookAuthor>
        <b:NameList>
          <b:Person>
            <b:Last>Laugier</b:Last>
            <b:First>S.</b:First>
          </b:Person>
          <b:Person>
            <b:Last>Gautier</b:Last>
            <b:First>C.</b:First>
          </b:Person>
        </b:NameList>
      </b:BookAuthor>
    </b:Author>
    <b:BookTitle>L'ordinaire et le politique</b:BookTitle>
    <b:Pages>189-217</b:Pages>
    <b:RefOrder>14</b:RefOrder>
  </b:Source>
  <b:Source>
    <b:Tag>Zar98</b:Tag>
    <b:SourceType>ArticleInAPeriodical</b:SourceType>
    <b:Guid>{BE8AC052-4B99-433D-AF8A-5795DA550D17}</b:Guid>
    <b:Title>Identité de métier et identité artisanale</b:Title>
    <b:Year>1998</b:Year>
    <b:Pages>247-273</b:Pages>
    <b:Author>
      <b:Author>
        <b:NameList>
          <b:Person>
            <b:Last>Zarca</b:Last>
            <b:First>B.</b:First>
          </b:Person>
        </b:NameList>
      </b:Author>
    </b:Author>
    <b:JournalName>Revue française de sociologie</b:JournalName>
    <b:PeriodicalTitle>Revue française de sociologie</b:PeriodicalTitle>
    <b:Month>XXIX</b:Month>
    <b:RefOrder>24</b:RefOrder>
  </b:Source>
  <b:Source>
    <b:Tag>Gol06</b:Tag>
    <b:SourceType>JournalArticle</b:SourceType>
    <b:Guid>{4EA12DF9-65D3-465C-8D34-DC7078D03DD3}</b:Guid>
    <b:Author>
      <b:Author>
        <b:NameList>
          <b:Person>
            <b:Last>Gollac</b:Last>
            <b:First>M.</b:First>
          </b:Person>
          <b:Person>
            <b:Last>Volkoff</b:Last>
            <b:First>S.</b:First>
          </b:Person>
        </b:NameList>
      </b:Author>
    </b:Author>
    <b:Title>La perception subjective du travail: rôle des identités de genre et des conditions d'emploi</b:Title>
    <b:Year>2006</b:Year>
    <b:JournalName>Centre d'études de l'emploi</b:JournalName>
    <b:Issue>69</b:Issue>
    <b:RefOrder>25</b:RefOrder>
  </b:Source>
  <b:Source xmlns:b="http://schemas.openxmlformats.org/officeDocument/2006/bibliography">
    <b:Tag>Ser10</b:Tag>
    <b:SourceType>InternetSite</b:SourceType>
    <b:Guid>{DBD122F0-DDA5-43B3-A926-C8A3F257A2F6}</b:Guid>
    <b:Title>Faux indépendants</b:Title>
    <b:Year>2010</b:Year>
    <b:InternetSiteTitle>Portail Belgium.be - Informations et services officiels</b:InternetSiteTitle>
    <b:YearAccessed>2013</b:YearAccessed>
    <b:MonthAccessed>Juin</b:MonthAccessed>
    <b:DayAccessed>20</b:DayAccessed>
    <b:URL>http://www.belgium.be/fr/emploi/contrats_de_travail/types_de_contrats/faux_independants/</b:URL>
    <b:Author>
      <b:Author>
        <b:Corporate>SPF Emploi Travail et Concertation sociale</b:Corporate>
      </b:Author>
    </b:Author>
    <b:RefOrder>26</b:RefOrder>
  </b:Source>
  <b:Source>
    <b:Tag>SPF10</b:Tag>
    <b:SourceType>InternetSite</b:SourceType>
    <b:Guid>{4C5872E5-967A-47F1-BD9F-557C549179EE}</b:Guid>
    <b:Author>
      <b:Author>
        <b:Corporate>SPF Emploi, Travail et Concertation sociale</b:Corporate>
      </b:Author>
    </b:Author>
    <b:Title>Contrats de travail : distinction en fonction de la nature du travail</b:Title>
    <b:InternetSiteTitle>Portail Belgium.be - Informations et services officiels</b:InternetSiteTitle>
    <b:Year>2010</b:Year>
    <b:YearAccessed>2013</b:YearAccessed>
    <b:MonthAccessed>Juin</b:MonthAccessed>
    <b:DayAccessed>20</b:DayAccessed>
    <b:URL>http://www.belgium.be/fr/emploi/contrats_de_travail/types_de_contrats/nature_du_travail/</b:URL>
    <b:RefOrder>27</b:RefOrder>
  </b:Source>
  <b:Source>
    <b:Tag>SPF101</b:Tag>
    <b:SourceType>InternetSite</b:SourceType>
    <b:Guid>{7F526FBC-1D57-414D-BB52-A2136EC503BD}</b:Guid>
    <b:Author>
      <b:Author>
        <b:Corporate>SPF Economie</b:Corporate>
      </b:Author>
    </b:Author>
    <b:Title>Assurance maladie obligatoire</b:Title>
    <b:InternetSiteTitle>Portail belgium.be Informations et services officiels</b:InternetSiteTitle>
    <b:Year>2010</b:Year>
    <b:YearAccessed>2013</b:YearAccessed>
    <b:MonthAccessed>Juin</b:MonthAccessed>
    <b:DayAccessed>20</b:DayAccessed>
    <b:URL>http://www.belgium.be/fr/economie/entreprise/securite_sociale/assurance_maladie_invalidite/</b:URL>
    <b:RefOrder>9</b:RefOrder>
  </b:Source>
</b:Sources>
</file>

<file path=customXml/item4.xml><?xml version="1.0" encoding="utf-8"?>
<b:Sources xmlns:b="http://schemas.openxmlformats.org/officeDocument/2006/bibliography" xmlns="http://schemas.openxmlformats.org/officeDocument/2006/bibliography" SelectedStyle="\APA.XSL" StyleName="APA">
  <b:Source>
    <b:Tag>Roc10</b:Tag>
    <b:SourceType>ArticleInAPeriodical</b:SourceType>
    <b:Guid>{779F96F9-0A98-4241-BE7B-7FC97D4EF2DB}</b:Guid>
    <b:Author>
      <b:Author>
        <b:NameList>
          <b:Person>
            <b:Last>Roche</b:Last>
            <b:First>Pierre</b:First>
          </b:Person>
        </b:NameList>
      </b:Author>
    </b:Author>
    <b:Title>Droit au plaisir et critique des "risques psychosociaux"</b:Title>
    <b:PeriodicalTitle>Nouvelle revue de psychosociologie</b:PeriodicalTitle>
    <b:Year>2010</b:Year>
    <b:Pages>83-97</b:Pages>
    <b:Volume>2</b:Volume>
    <b:Issue>10</b:Issue>
    <b:RefOrder>4</b:RefOrder>
  </b:Source>
  <b:Source>
    <b:Tag>Coc02</b:Tag>
    <b:SourceType>JournalArticle</b:SourceType>
    <b:Guid>{596CAB9E-54D2-422A-B362-417C5E457879}</b:Guid>
    <b:Author>
      <b:Author>
        <b:NameList>
          <b:Person>
            <b:Last>Cochoy</b:Last>
            <b:First>F.</b:First>
          </b:Person>
        </b:NameList>
      </b:Author>
    </b:Author>
    <b:Title>Figures du client, leçons du marché</b:Title>
    <b:Year>2002</b:Year>
    <b:Pages>3-23</b:Pages>
    <b:JournalName>Sciences de la société</b:JournalName>
    <b:Issue>56</b:Issue>
    <b:PeriodicalTitle>Sciences de la société</b:PeriodicalTitle>
    <b:RefOrder>15</b:RefOrder>
  </b:Source>
  <b:Source>
    <b:Tag>Wal04</b:Tag>
    <b:SourceType>ArticleInAPeriodical</b:SourceType>
    <b:Guid>{D3AFC18B-76DF-48D1-AFDA-491104F2FA16}</b:Guid>
    <b:Author>
      <b:Author>
        <b:NameList>
          <b:Person>
            <b:Last>Walters</b:Last>
            <b:First>D.</b:First>
          </b:Person>
        </b:NameList>
      </b:Author>
    </b:Author>
    <b:Title>Worker representation and health and safety in small enterprises in Europe</b:Title>
    <b:Year>2004</b:Year>
    <b:PeriodicalTitle>Industrial Relations Journal</b:PeriodicalTitle>
    <b:Volume>35</b:Volume>
    <b:Issue>2</b:Issue>
    <b:RefOrder>16</b:RefOrder>
  </b:Source>
  <b:Source>
    <b:Tag>Has06</b:Tag>
    <b:SourceType>ArticleInAPeriodical</b:SourceType>
    <b:Guid>{BFE9519D-0817-4021-A753-646ADE4AC2BB}</b:Guid>
    <b:Title>A review of the literature on preventive occupational health and safety activities in small enterprises</b:Title>
    <b:Year>2006</b:Year>
    <b:Author>
      <b:Author>
        <b:NameList>
          <b:Person>
            <b:Last>Hasle</b:Last>
            <b:First>P.</b:First>
          </b:Person>
          <b:Person>
            <b:Last>Limborg</b:Last>
            <b:First>H.</b:First>
            <b:Middle>J.</b:Middle>
          </b:Person>
        </b:NameList>
      </b:Author>
    </b:Author>
    <b:PeriodicalTitle>Industrial Health</b:PeriodicalTitle>
    <b:Pages>6-12</b:Pages>
    <b:Volume>44</b:Volume>
    <b:Issue>1</b:Issue>
    <b:RefOrder>17</b:RefOrder>
  </b:Source>
  <b:Source>
    <b:Tag>Nic97</b:Tag>
    <b:SourceType>Book</b:SourceType>
    <b:Guid>{B348EC46-3E52-40C7-9A8F-F82EB25B0E58}</b:Guid>
    <b:Author>
      <b:Author>
        <b:NameList>
          <b:Person>
            <b:Last>Nichols</b:Last>
            <b:First>T.</b:First>
          </b:Person>
        </b:NameList>
      </b:Author>
    </b:Author>
    <b:Title>The Sociology of Industrial Injury</b:Title>
    <b:Year>1997</b:Year>
    <b:City>London</b:City>
    <b:Publisher>The Sociology of Industrial Injury</b:Publisher>
    <b:RefOrder>18</b:RefOrder>
  </b:Source>
  <b:Source>
    <b:Tag>Mar04</b:Tag>
    <b:SourceType>JournalArticle</b:SourceType>
    <b:Guid>{C0D162C3-47BA-484A-B0C5-53B5763E453A}</b:Guid>
    <b:Author>
      <b:Author>
        <b:NameList>
          <b:Person>
            <b:Last>Martuccelli</b:Last>
            <b:First>Danilo</b:First>
          </b:Person>
        </b:NameList>
      </b:Author>
    </b:Author>
    <b:Title>Figures de la domination</b:Title>
    <b:JournalName>Revue française de sociologie</b:JournalName>
    <b:Year>2004</b:Year>
    <b:Pages>469-497</b:Pages>
    <b:Volume>45</b:Volume>
    <b:Issue>3</b:Issue>
    <b:RefOrder>19</b:RefOrder>
  </b:Source>
  <b:Source>
    <b:Tag>Alg11</b:Tag>
    <b:SourceType>Report</b:SourceType>
    <b:Guid>{08D9034D-4207-4990-80DE-94453057521C}</b:Guid>
    <b:Title>La santé des indépendants: un avantage relatif à interpréter</b:Title>
    <b:Year>2011</b:Year>
    <b:City>Noisy-le-Grand</b:City>
    <b:Publisher>Centre d'études de l'emploi</b:Publisher>
    <b:Author>
      <b:Author>
        <b:NameList>
          <b:Person>
            <b:Last>Algava</b:Last>
            <b:First>Elisabeth</b:First>
          </b:Person>
          <b:Person>
            <b:Last>Cavalin</b:Last>
            <b:First>Catherine</b:First>
          </b:Person>
          <b:Person>
            <b:Last>Celerier</b:Last>
            <b:First>Sylvie</b:First>
          </b:Person>
        </b:NameList>
      </b:Author>
    </b:Author>
    <b:ThesisType>Document de travail</b:ThesisType>
    <b:RefOrder>2</b:RefOrder>
  </b:Source>
  <b:Source>
    <b:Tag>Clo101</b:Tag>
    <b:SourceType>Book</b:SourceType>
    <b:Guid>{70358A4B-5EFD-4B46-BAED-FFA09EF847F9}</b:Guid>
    <b:Author>
      <b:Author>
        <b:NameList>
          <b:Person>
            <b:Last>Clot</b:Last>
            <b:First>Yves</b:First>
          </b:Person>
        </b:NameList>
      </b:Author>
    </b:Author>
    <b:Title>Le travail à coeur : pour en finir avec les risques psychosociaux</b:Title>
    <b:Year>2010</b:Year>
    <b:City>Paris</b:City>
    <b:Publisher>La Découverte</b:Publisher>
    <b:RefOrder>3</b:RefOrder>
  </b:Source>
  <b:Source>
    <b:Tag>Gol061</b:Tag>
    <b:SourceType>JournalArticle</b:SourceType>
    <b:Guid>{0D5AA5D4-1619-4FB0-A078-FF9E2806CC4C}</b:Guid>
    <b:Author>
      <b:Author>
        <b:NameList>
          <b:Person>
            <b:Last>Gollac</b:Last>
            <b:First>Michel</b:First>
          </b:Person>
          <b:Person>
            <b:Last>Volkoff</b:Last>
            <b:First>Serge</b:First>
          </b:Person>
        </b:NameList>
      </b:Author>
    </b:Author>
    <b:Title>La santé au travail et ses masques</b:Title>
    <b:Year>2006</b:Year>
    <b:Pages>4-17</b:Pages>
    <b:JournalName>Actes de la recherche en sciences sociales</b:JournalName>
    <b:Volume>3</b:Volume>
    <b:Issue>163</b:Issue>
    <b:RefOrder>20</b:RefOrder>
  </b:Source>
  <b:Source>
    <b:Tag>Hot29</b:Tag>
    <b:SourceType>JournalArticle</b:SourceType>
    <b:Guid>{362B2A35-F0BD-4CDD-B5D7-54A5940BB73D}</b:Guid>
    <b:Author>
      <b:Author>
        <b:NameList>
          <b:Person>
            <b:Last>Hotelling</b:Last>
            <b:First>Harold</b:First>
          </b:Person>
        </b:NameList>
      </b:Author>
    </b:Author>
    <b:Title>Stability in Competition.</b:Title>
    <b:JournalName>The Economic Journal</b:JournalName>
    <b:Year>1929</b:Year>
    <b:Pages>41-57</b:Pages>
    <b:Volume>39</b:Volume>
    <b:Issue>153</b:Issue>
    <b:RefOrder>12</b:RefOrder>
  </b:Source>
  <b:Source>
    <b:Tag>Pio11</b:Tag>
    <b:SourceType>BookSection</b:SourceType>
    <b:Guid>{884056F0-3129-4913-9C90-B0C19AA938F1}</b:Guid>
    <b:Author>
      <b:Author>
        <b:NameList>
          <b:Person>
            <b:Last>Piotet</b:Last>
            <b:First>Françoise</b:First>
          </b:Person>
        </b:NameList>
      </b:Author>
      <b:Editor>
        <b:NameList>
          <b:Person>
            <b:Last>collective)</b:Last>
            <b:First>Inserm</b:First>
            <b:Middle>(Expertise</b:Middle>
          </b:Person>
        </b:NameList>
      </b:Editor>
    </b:Author>
    <b:Title>Autonomie et dépendance des indépendants</b:Title>
    <b:Year>2011</b:Year>
    <b:City>Paris</b:City>
    <b:Publisher>Editions Inserm</b:Publisher>
    <b:BookTitle>Stress au travail et santé - Sitution chez les indépendants</b:BookTitle>
    <b:Pages>423-434</b:Pages>
    <b:RefOrder>1</b:RefOrder>
  </b:Source>
  <b:Source>
    <b:Tag>Kes97</b:Tag>
    <b:SourceType>JournalArticle</b:SourceType>
    <b:Guid>{F06A5C73-1767-45A4-91C2-31E03B1F5BAA}</b:Guid>
    <b:Author>
      <b:Author>
        <b:NameList>
          <b:Person>
            <b:Last>Kesteloot</b:Last>
            <b:First>Christian</b:First>
          </b:Person>
          <b:Person>
            <b:Last>Mistiaen</b:Last>
            <b:First>Pascale</b:First>
          </b:Person>
        </b:NameList>
      </b:Author>
    </b:Author>
    <b:Title>From ethnic minority niche to assimiliation: Turkish restaurants in Brussels</b:Title>
    <b:JournalName>Area</b:JournalName>
    <b:Year>1997</b:Year>
    <b:Pages>325-334</b:Pages>
    <b:Volume>29</b:Volume>
    <b:Issue>4</b:Issue>
    <b:RefOrder>13</b:RefOrder>
  </b:Source>
  <b:Source>
    <b:Tag>God02</b:Tag>
    <b:SourceType>JournalArticle</b:SourceType>
    <b:Guid>{872FF828-462A-47AB-9BC6-14C4A0B105E7}</b:Guid>
    <b:Author>
      <b:Author>
        <b:NameList>
          <b:Person>
            <b:Last>Godin</b:Last>
            <b:First>Isabelle</b:First>
          </b:Person>
          <b:Person>
            <b:Last>Desmarez</b:Last>
            <b:First>Pierre</b:First>
          </b:Person>
          <b:Person>
            <b:Last>Kittel</b:Last>
            <b:First>France</b:First>
          </b:Person>
        </b:NameList>
      </b:Author>
    </b:Author>
    <b:Title>Stress and job precarity. Classification index of economic sectors</b:Title>
    <b:JournalName>Archives of public health</b:JournalName>
    <b:Year>2002</b:Year>
    <b:Pages>143-151</b:Pages>
    <b:Volume>60</b:Volume>
    <b:Issue>3-4</b:Issue>
    <b:RefOrder>21</b:RefOrder>
  </b:Source>
  <b:Source>
    <b:Tag>God04</b:Tag>
    <b:SourceType>JournalArticle</b:SourceType>
    <b:Guid>{01750C91-AD0B-4FC0-806E-F5299A6486C8}</b:Guid>
    <b:Author>
      <b:Author>
        <b:NameList>
          <b:Person>
            <b:Last>Godin</b:Last>
            <b:First>Isabelle</b:First>
          </b:Person>
          <b:Person>
            <b:Last>Kittel</b:Last>
            <b:First>France</b:First>
          </b:Person>
        </b:NameList>
      </b:Author>
    </b:Author>
    <b:Title>Differential economic stability and psychosocial stress at work: associations with psychomatic complaints and absenteeism</b:Title>
    <b:JournalName>Social Science &amp; Medicine</b:JournalName>
    <b:Year>2004</b:Year>
    <b:Pages>1543-1553</b:Pages>
    <b:Volume>58</b:Volume>
    <b:RefOrder>22</b:RefOrder>
  </b:Source>
  <b:Source>
    <b:Tag>Gre81</b:Tag>
    <b:SourceType>Book</b:SourceType>
    <b:Guid>{5F7105AF-51B1-43A4-8DBD-C707B46792EB}</b:Guid>
    <b:Title>Les petits patrons du Nord (1920-1975)</b:Title>
    <b:Year>1981</b:Year>
    <b:Author>
      <b:Author>
        <b:NameList>
          <b:Person>
            <b:Last>Gresle</b:Last>
            <b:First>François</b:First>
          </b:Person>
        </b:NameList>
      </b:Author>
    </b:Author>
    <b:City>Lille</b:City>
    <b:Publisher>PUL</b:Publisher>
    <b:RefOrder>8</b:RefOrder>
  </b:Source>
  <b:Source>
    <b:Tag>Gre93</b:Tag>
    <b:SourceType>JournalArticle</b:SourceType>
    <b:Guid>{78D4842D-F35A-42C9-9583-F4248427DAEA}</b:Guid>
    <b:Title>La notion de classe moyenne indépendante. Un bilan des travaux</b:Title>
    <b:Year>1993</b:Year>
    <b:Author>
      <b:Author>
        <b:NameList>
          <b:Person>
            <b:Last>Gresle</b:Last>
            <b:First>François</b:First>
          </b:Person>
        </b:NameList>
      </b:Author>
    </b:Author>
    <b:JournalName>Vingtième Siècle. Revue d'histoire</b:JournalName>
    <b:Pages>35-44</b:Pages>
    <b:Month>janvier-mars </b:Month>
    <b:RefOrder>5</b:RefOrder>
  </b:Source>
  <b:Source>
    <b:Tag>Dem03</b:Tag>
    <b:SourceType>ConferenceProceedings</b:SourceType>
    <b:Guid>{D1E8B517-906A-4D8F-97AF-DF7CFCB0DAC3}</b:Guid>
    <b:Title>Matériaux qualitatifs et perspective longitudinale. La temporalité des parcours professionnels saisis par les entretiens biographiques</b:Title>
    <b:Year>2003</b:Year>
    <b:Author>
      <b:Author>
        <b:NameList>
          <b:Person>
            <b:Last>Demazière</b:Last>
            <b:First>Didier</b:First>
          </b:Person>
        </b:NameList>
      </b:Author>
    </b:Author>
    <b:ConferenceName>10es Journées d’études Céreq – Lasmas-IdL - Les données longitudinales dans l’analyse du marché du travail</b:ConferenceName>
    <b:City>Caen</b:City>
    <b:Publisher>21, 22 et 23 mai </b:Publisher>
    <b:RefOrder>7</b:RefOrder>
  </b:Source>
  <b:Source>
    <b:Tag>Mar04b</b:Tag>
    <b:SourceType>Book</b:SourceType>
    <b:Guid>{D79C5816-67AD-478E-92E3-48FF55D337E7}</b:Guid>
    <b:Title>Sociologie de l'emploi</b:Title>
    <b:Year>2004</b:Year>
    <b:City>Paris</b:City>
    <b:Publisher>Editions La Découverte</b:Publisher>
    <b:Author>
      <b:Author>
        <b:NameList>
          <b:Person>
            <b:Last>Maruani</b:Last>
            <b:First>Margaret</b:First>
          </b:Person>
          <b:Person>
            <b:Last>Reynaud</b:Last>
            <b:First>Emmanuèle</b:First>
          </b:Person>
        </b:NameList>
      </b:Author>
    </b:Author>
    <b:RefOrder>23</b:RefOrder>
  </b:Source>
  <b:Source>
    <b:Tag>Eak98</b:Tag>
    <b:SourceType>ArticleInAPeriodical</b:SourceType>
    <b:Guid>{B6FDDD8C-817D-4138-AC87-A2F0B6C7BBC1}</b:Guid>
    <b:Author>
      <b:Author>
        <b:NameList>
          <b:Person>
            <b:Last>Eakin</b:Last>
            <b:First>J.</b:First>
            <b:Middle>M.</b:Middle>
          </b:Person>
          <b:Person>
            <b:Last>MacEachen</b:Last>
            <b:First>E.</b:First>
          </b:Person>
        </b:NameList>
      </b:Author>
    </b:Author>
    <b:Title>Health and the Social Relations of Work: A Study of the Health-related Experiences of Employees in Small Workplaces</b:Title>
    <b:PeriodicalTitle>Sociology of Health &amp; Illness</b:PeriodicalTitle>
    <b:Year>1998</b:Year>
    <b:Pages>896–914</b:Pages>
    <b:Issue>20</b:Issue>
    <b:RefOrder>6</b:RefOrder>
  </b:Source>
  <b:Source>
    <b:Tag>INS11</b:Tag>
    <b:SourceType>InternetSite</b:SourceType>
    <b:Guid>{EB17A4E3-0CB0-461B-92A5-8C10E896CA74}</b:Guid>
    <b:Title>Stress au travail et santé : Situation chez les indépendants. Expertises collectives.</b:Title>
    <b:Year>2011</b:Year>
    <b:InternetSiteTitle>Site web de l'INSERM</b:InternetSiteTitle>
    <b:Month>Juillet</b:Month>
    <b:Day>9</b:Day>
    <b:Author>
      <b:Author>
        <b:Corporate>INSERM</b:Corporate>
      </b:Author>
    </b:Author>
    <b:URL>http://www.inserm.fr/index.php/thematiques/sante-publique/expertises-collectives</b:URL>
    <b:RefOrder>10</b:RefOrder>
  </b:Source>
  <b:Source>
    <b:Tag>Ugh111</b:Tag>
    <b:SourceType>ArticleInAPeriodical</b:SourceType>
    <b:Guid>{49C7CFA6-FB19-4F8D-8A84-688B03A14FA9}</b:Guid>
    <b:Title>Pour ne pas se tromper de gestion de la santé au travail. Les niveaux d'un management attentif au « métier »</b:Title>
    <b:Year>2011</b:Year>
    <b:PeriodicalTitle>Revue française de gestion</b:PeriodicalTitle>
    <b:Pages>61-75</b:Pages>
    <b:Author>
      <b:Author>
        <b:NameList>
          <b:Person>
            <b:Last>Ughetto</b:Last>
            <b:First>P.</b:First>
          </b:Person>
        </b:NameList>
      </b:Author>
    </b:Author>
    <b:Volume>8</b:Volume>
    <b:Issue>217</b:Issue>
    <b:RefOrder>11</b:RefOrder>
  </b:Source>
  <b:Source>
    <b:Tag>Bre06</b:Tag>
    <b:SourceType>BookSection</b:SourceType>
    <b:Guid>{F41E415E-229B-4A13-B8B6-AD56C31F558E}</b:Guid>
    <b:Title>Le fonds ténébreux de la routine. A propos des morales du geste technique au travail</b:Title>
    <b:Year>2006</b:Year>
    <b:City>Paris</b:City>
    <b:Publisher>CRAPP/EHSBM/PUF</b:Publisher>
    <b:Author>
      <b:Author>
        <b:NameList>
          <b:Person>
            <b:Last>Breviglieri</b:Last>
            <b:First>Marc</b:First>
          </b:Person>
        </b:NameList>
      </b:Author>
      <b:BookAuthor>
        <b:NameList>
          <b:Person>
            <b:Last>Laugier</b:Last>
            <b:First>S.</b:First>
          </b:Person>
          <b:Person>
            <b:Last>Gautier</b:Last>
            <b:First>C.</b:First>
          </b:Person>
        </b:NameList>
      </b:BookAuthor>
    </b:Author>
    <b:BookTitle>L'ordinaire et le politique</b:BookTitle>
    <b:Pages>189-217</b:Pages>
    <b:RefOrder>14</b:RefOrder>
  </b:Source>
  <b:Source>
    <b:Tag>Zar98</b:Tag>
    <b:SourceType>ArticleInAPeriodical</b:SourceType>
    <b:Guid>{BE8AC052-4B99-433D-AF8A-5795DA550D17}</b:Guid>
    <b:Title>Identité de métier et identité artisanale</b:Title>
    <b:Year>1998</b:Year>
    <b:Pages>247-273</b:Pages>
    <b:Author>
      <b:Author>
        <b:NameList>
          <b:Person>
            <b:Last>Zarca</b:Last>
            <b:First>B.</b:First>
          </b:Person>
        </b:NameList>
      </b:Author>
    </b:Author>
    <b:JournalName>Revue française de sociologie</b:JournalName>
    <b:PeriodicalTitle>Revue française de sociologie</b:PeriodicalTitle>
    <b:Month>XXIX</b:Month>
    <b:RefOrder>24</b:RefOrder>
  </b:Source>
  <b:Source>
    <b:Tag>Gol06</b:Tag>
    <b:SourceType>JournalArticle</b:SourceType>
    <b:Guid>{4EA12DF9-65D3-465C-8D34-DC7078D03DD3}</b:Guid>
    <b:Author>
      <b:Author>
        <b:NameList>
          <b:Person>
            <b:Last>Gollac</b:Last>
            <b:First>M.</b:First>
          </b:Person>
          <b:Person>
            <b:Last>Volkoff</b:Last>
            <b:First>S.</b:First>
          </b:Person>
        </b:NameList>
      </b:Author>
    </b:Author>
    <b:Title>La perception subjective du travail: rôle des identités de genre et des conditions d'emploi</b:Title>
    <b:Year>2006</b:Year>
    <b:JournalName>Centre d'études de l'emploi</b:JournalName>
    <b:Issue>69</b:Issue>
    <b:RefOrder>25</b:RefOrder>
  </b:Source>
  <b:Source xmlns:b="http://schemas.openxmlformats.org/officeDocument/2006/bibliography">
    <b:Tag>Ser10</b:Tag>
    <b:SourceType>InternetSite</b:SourceType>
    <b:Guid>{DBD122F0-DDA5-43B3-A926-C8A3F257A2F6}</b:Guid>
    <b:Title>Faux indépendants</b:Title>
    <b:Year>2010</b:Year>
    <b:InternetSiteTitle>Portail Belgium.be - Informations et services officiels</b:InternetSiteTitle>
    <b:YearAccessed>2013</b:YearAccessed>
    <b:MonthAccessed>Juin</b:MonthAccessed>
    <b:DayAccessed>20</b:DayAccessed>
    <b:URL>http://www.belgium.be/fr/emploi/contrats_de_travail/types_de_contrats/faux_independants/</b:URL>
    <b:Author>
      <b:Author>
        <b:Corporate>SPF Emploi Travail et Concertation sociale</b:Corporate>
      </b:Author>
    </b:Author>
    <b:RefOrder>26</b:RefOrder>
  </b:Source>
  <b:Source>
    <b:Tag>SPF10</b:Tag>
    <b:SourceType>InternetSite</b:SourceType>
    <b:Guid>{4C5872E5-967A-47F1-BD9F-557C549179EE}</b:Guid>
    <b:Author>
      <b:Author>
        <b:Corporate>SPF Emploi, Travail et Concertation sociale</b:Corporate>
      </b:Author>
    </b:Author>
    <b:Title>Contrats de travail : distinction en fonction de la nature du travail</b:Title>
    <b:InternetSiteTitle>Portail Belgium.be - Informations et services officiels</b:InternetSiteTitle>
    <b:Year>2010</b:Year>
    <b:YearAccessed>2013</b:YearAccessed>
    <b:MonthAccessed>Juin</b:MonthAccessed>
    <b:DayAccessed>20</b:DayAccessed>
    <b:URL>http://www.belgium.be/fr/emploi/contrats_de_travail/types_de_contrats/nature_du_travail/</b:URL>
    <b:RefOrder>27</b:RefOrder>
  </b:Source>
  <b:Source>
    <b:Tag>SPF101</b:Tag>
    <b:SourceType>InternetSite</b:SourceType>
    <b:Guid>{7F526FBC-1D57-414D-BB52-A2136EC503BD}</b:Guid>
    <b:Author>
      <b:Author>
        <b:Corporate>SPF Economie</b:Corporate>
      </b:Author>
    </b:Author>
    <b:Title>Assurance maladie obligatoire</b:Title>
    <b:InternetSiteTitle>Portail belgium.be Informations et services officiels</b:InternetSiteTitle>
    <b:Year>2010</b:Year>
    <b:YearAccessed>2013</b:YearAccessed>
    <b:MonthAccessed>Juin</b:MonthAccessed>
    <b:DayAccessed>20</b:DayAccessed>
    <b:URL>http://www.belgium.be/fr/economie/entreprise/securite_sociale/assurance_maladie_invalidite/</b:URL>
    <b:RefOrder>9</b:RefOrder>
  </b:Source>
</b:Sources>
</file>

<file path=customXml/itemProps1.xml><?xml version="1.0" encoding="utf-8"?>
<ds:datastoreItem xmlns:ds="http://schemas.openxmlformats.org/officeDocument/2006/customXml" ds:itemID="{4F704903-9289-4E1E-A722-A6265E10072D}">
  <ds:schemaRefs>
    <ds:schemaRef ds:uri="http://schemas.openxmlformats.org/officeDocument/2006/bibliography"/>
  </ds:schemaRefs>
</ds:datastoreItem>
</file>

<file path=customXml/itemProps2.xml><?xml version="1.0" encoding="utf-8"?>
<ds:datastoreItem xmlns:ds="http://schemas.openxmlformats.org/officeDocument/2006/customXml" ds:itemID="{AD27BC47-C56F-47AD-AC5E-E794F0DD7D23}">
  <ds:schemaRefs>
    <ds:schemaRef ds:uri="http://schemas.openxmlformats.org/officeDocument/2006/bibliography"/>
  </ds:schemaRefs>
</ds:datastoreItem>
</file>

<file path=customXml/itemProps3.xml><?xml version="1.0" encoding="utf-8"?>
<ds:datastoreItem xmlns:ds="http://schemas.openxmlformats.org/officeDocument/2006/customXml" ds:itemID="{78E7CF19-FE53-4BD0-A175-0356A7993731}">
  <ds:schemaRefs>
    <ds:schemaRef ds:uri="http://schemas.openxmlformats.org/officeDocument/2006/bibliography"/>
  </ds:schemaRefs>
</ds:datastoreItem>
</file>

<file path=customXml/itemProps4.xml><?xml version="1.0" encoding="utf-8"?>
<ds:datastoreItem xmlns:ds="http://schemas.openxmlformats.org/officeDocument/2006/customXml" ds:itemID="{CE1336AC-899B-45FB-BCB8-5F1AAB5F3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6532</Words>
  <Characters>35932</Characters>
  <Application>Microsoft Office Word</Application>
  <DocSecurity>0</DocSecurity>
  <Lines>299</Lines>
  <Paragraphs>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PRIMINFO</Company>
  <LinksUpToDate>false</LinksUpToDate>
  <CharactersWithSpaces>42380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PRIMINFO</dc:creator>
  <cp:lastModifiedBy>Zorro</cp:lastModifiedBy>
  <cp:revision>2</cp:revision>
  <cp:lastPrinted>2013-06-17T19:48:00Z</cp:lastPrinted>
  <dcterms:created xsi:type="dcterms:W3CDTF">2013-06-23T11:27:00Z</dcterms:created>
  <dcterms:modified xsi:type="dcterms:W3CDTF">2013-06-23T11:27:00Z</dcterms:modified>
</cp:coreProperties>
</file>